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F17" w:rsidRPr="00A05FD3" w:rsidRDefault="006A7F17" w:rsidP="00A05FD3">
      <w:pPr>
        <w:suppressAutoHyphens/>
        <w:spacing w:line="360" w:lineRule="auto"/>
        <w:rPr>
          <w:bCs/>
          <w:color w:val="000000"/>
          <w:sz w:val="28"/>
          <w:szCs w:val="28"/>
        </w:rPr>
      </w:pPr>
      <w:r w:rsidRPr="00A05FD3">
        <w:rPr>
          <w:bCs/>
          <w:color w:val="000000"/>
          <w:sz w:val="28"/>
          <w:szCs w:val="28"/>
        </w:rPr>
        <w:t xml:space="preserve">УДК </w:t>
      </w:r>
      <w:r w:rsidR="00236643" w:rsidRPr="00A05FD3">
        <w:rPr>
          <w:bCs/>
          <w:color w:val="000000"/>
          <w:sz w:val="28"/>
          <w:szCs w:val="28"/>
        </w:rPr>
        <w:t>542.06</w:t>
      </w:r>
    </w:p>
    <w:p w:rsidR="005662DE" w:rsidRPr="00A05FD3" w:rsidRDefault="00A05FD3" w:rsidP="00A05FD3">
      <w:pPr>
        <w:suppressAutoHyphens/>
        <w:spacing w:line="360" w:lineRule="auto"/>
        <w:ind w:right="1132"/>
        <w:rPr>
          <w:b/>
          <w:bCs/>
          <w:color w:val="000000"/>
          <w:sz w:val="28"/>
          <w:szCs w:val="28"/>
        </w:rPr>
      </w:pPr>
      <w:proofErr w:type="spellStart"/>
      <w:r w:rsidRPr="00A05FD3">
        <w:rPr>
          <w:b/>
          <w:bCs/>
          <w:color w:val="000000"/>
          <w:sz w:val="28"/>
          <w:szCs w:val="28"/>
        </w:rPr>
        <w:t>Бензоксазины</w:t>
      </w:r>
      <w:proofErr w:type="spellEnd"/>
      <w:r w:rsidRPr="00A05FD3">
        <w:rPr>
          <w:b/>
          <w:bCs/>
          <w:color w:val="000000"/>
          <w:sz w:val="28"/>
          <w:szCs w:val="28"/>
        </w:rPr>
        <w:t xml:space="preserve"> – новые</w:t>
      </w:r>
      <w:r>
        <w:rPr>
          <w:b/>
          <w:bCs/>
          <w:color w:val="000000"/>
          <w:sz w:val="28"/>
          <w:szCs w:val="28"/>
        </w:rPr>
        <w:t xml:space="preserve"> </w:t>
      </w:r>
      <w:r w:rsidRPr="00A05FD3">
        <w:rPr>
          <w:b/>
          <w:bCs/>
          <w:color w:val="000000"/>
          <w:sz w:val="28"/>
          <w:szCs w:val="28"/>
        </w:rPr>
        <w:t xml:space="preserve"> перспективные</w:t>
      </w:r>
      <w:r>
        <w:rPr>
          <w:b/>
          <w:bCs/>
          <w:color w:val="000000"/>
          <w:sz w:val="28"/>
          <w:szCs w:val="28"/>
        </w:rPr>
        <w:t xml:space="preserve"> </w:t>
      </w:r>
      <w:r w:rsidR="006A7F17" w:rsidRPr="00A05FD3">
        <w:rPr>
          <w:b/>
          <w:bCs/>
          <w:color w:val="000000"/>
          <w:sz w:val="28"/>
          <w:szCs w:val="28"/>
        </w:rPr>
        <w:t xml:space="preserve"> </w:t>
      </w:r>
      <w:r w:rsidRPr="00A05FD3">
        <w:rPr>
          <w:b/>
          <w:bCs/>
          <w:color w:val="000000"/>
          <w:sz w:val="28"/>
          <w:szCs w:val="28"/>
        </w:rPr>
        <w:t>связующие</w:t>
      </w:r>
      <w:r>
        <w:rPr>
          <w:b/>
          <w:bCs/>
          <w:color w:val="000000"/>
          <w:sz w:val="28"/>
          <w:szCs w:val="28"/>
        </w:rPr>
        <w:t xml:space="preserve"> </w:t>
      </w:r>
      <w:r w:rsidRPr="00A05FD3">
        <w:rPr>
          <w:b/>
          <w:bCs/>
          <w:color w:val="000000"/>
          <w:sz w:val="28"/>
          <w:szCs w:val="28"/>
        </w:rPr>
        <w:t xml:space="preserve"> </w:t>
      </w:r>
      <w:r>
        <w:rPr>
          <w:b/>
          <w:bCs/>
          <w:color w:val="000000"/>
          <w:sz w:val="28"/>
          <w:szCs w:val="28"/>
        </w:rPr>
        <w:br/>
      </w:r>
      <w:r w:rsidRPr="00A05FD3">
        <w:rPr>
          <w:b/>
          <w:bCs/>
          <w:color w:val="000000"/>
          <w:sz w:val="28"/>
          <w:szCs w:val="28"/>
        </w:rPr>
        <w:t>для</w:t>
      </w:r>
      <w:r>
        <w:rPr>
          <w:b/>
          <w:bCs/>
          <w:color w:val="000000"/>
          <w:sz w:val="28"/>
          <w:szCs w:val="28"/>
        </w:rPr>
        <w:t xml:space="preserve"> </w:t>
      </w:r>
      <w:r w:rsidR="00611FF0" w:rsidRPr="00A05FD3">
        <w:rPr>
          <w:b/>
          <w:bCs/>
          <w:color w:val="000000"/>
          <w:sz w:val="28"/>
          <w:szCs w:val="28"/>
        </w:rPr>
        <w:t xml:space="preserve"> ПКМ</w:t>
      </w:r>
    </w:p>
    <w:p w:rsidR="00A05FD3" w:rsidRPr="00A05FD3" w:rsidRDefault="00A05FD3" w:rsidP="00A05FD3">
      <w:pPr>
        <w:suppressAutoHyphens/>
        <w:spacing w:line="360" w:lineRule="auto"/>
        <w:rPr>
          <w:b/>
          <w:bCs/>
          <w:color w:val="000000"/>
          <w:sz w:val="28"/>
          <w:szCs w:val="28"/>
          <w:lang w:val="en-US"/>
        </w:rPr>
      </w:pPr>
      <w:r w:rsidRPr="00A05FD3">
        <w:rPr>
          <w:b/>
          <w:bCs/>
          <w:color w:val="000000"/>
          <w:sz w:val="28"/>
          <w:szCs w:val="28"/>
          <w:lang w:val="en-US"/>
        </w:rPr>
        <w:t xml:space="preserve">Benzoxazines – </w:t>
      </w:r>
      <w:proofErr w:type="gramStart"/>
      <w:r w:rsidRPr="00A05FD3">
        <w:rPr>
          <w:b/>
          <w:bCs/>
          <w:color w:val="000000"/>
          <w:sz w:val="28"/>
          <w:szCs w:val="28"/>
          <w:lang w:val="en-US"/>
        </w:rPr>
        <w:t>new  promising</w:t>
      </w:r>
      <w:proofErr w:type="gramEnd"/>
      <w:r w:rsidRPr="00A05FD3">
        <w:rPr>
          <w:b/>
          <w:bCs/>
          <w:color w:val="000000"/>
          <w:sz w:val="28"/>
          <w:szCs w:val="28"/>
          <w:lang w:val="en-US"/>
        </w:rPr>
        <w:t xml:space="preserve">  resins  for  PCM</w:t>
      </w:r>
    </w:p>
    <w:p w:rsidR="00A05FD3" w:rsidRPr="00A05FD3" w:rsidRDefault="00A05FD3" w:rsidP="00A05FD3">
      <w:pPr>
        <w:suppressAutoHyphens/>
        <w:spacing w:line="360" w:lineRule="auto"/>
        <w:rPr>
          <w:sz w:val="28"/>
          <w:szCs w:val="28"/>
          <w:lang w:val="en-US"/>
        </w:rPr>
      </w:pPr>
    </w:p>
    <w:p w:rsidR="00A05FD3" w:rsidRDefault="00882726" w:rsidP="00A05FD3">
      <w:pPr>
        <w:suppressAutoHyphens/>
        <w:spacing w:line="360" w:lineRule="auto"/>
        <w:rPr>
          <w:bCs/>
          <w:color w:val="000000"/>
          <w:sz w:val="28"/>
          <w:szCs w:val="28"/>
        </w:rPr>
      </w:pPr>
      <w:proofErr w:type="spellStart"/>
      <w:r w:rsidRPr="00A05FD3">
        <w:rPr>
          <w:bCs/>
          <w:color w:val="000000"/>
          <w:sz w:val="28"/>
          <w:szCs w:val="28"/>
        </w:rPr>
        <w:t>Шимкин</w:t>
      </w:r>
      <w:proofErr w:type="spellEnd"/>
      <w:r w:rsidR="005F3DC9" w:rsidRPr="00A05FD3">
        <w:rPr>
          <w:bCs/>
          <w:color w:val="000000"/>
          <w:sz w:val="28"/>
          <w:szCs w:val="28"/>
        </w:rPr>
        <w:t xml:space="preserve"> </w:t>
      </w:r>
      <w:r w:rsidR="00A05FD3">
        <w:rPr>
          <w:bCs/>
          <w:color w:val="000000"/>
          <w:sz w:val="28"/>
          <w:szCs w:val="28"/>
        </w:rPr>
        <w:t>А.А.</w:t>
      </w:r>
      <w:r w:rsidR="00A05FD3" w:rsidRPr="00A05FD3">
        <w:rPr>
          <w:sz w:val="28"/>
          <w:szCs w:val="28"/>
          <w:vertAlign w:val="superscript"/>
        </w:rPr>
        <w:t xml:space="preserve"> </w:t>
      </w:r>
      <w:r w:rsidR="00A05FD3">
        <w:rPr>
          <w:sz w:val="28"/>
          <w:szCs w:val="28"/>
          <w:vertAlign w:val="superscript"/>
        </w:rPr>
        <w:t>1</w:t>
      </w:r>
      <w:r w:rsidR="00922AA5" w:rsidRPr="00A05FD3">
        <w:rPr>
          <w:bCs/>
          <w:color w:val="000000"/>
          <w:sz w:val="28"/>
          <w:szCs w:val="28"/>
        </w:rPr>
        <w:t>, к.х.н.</w:t>
      </w:r>
      <w:r w:rsidR="00A05FD3">
        <w:rPr>
          <w:bCs/>
          <w:color w:val="000000"/>
          <w:sz w:val="28"/>
          <w:szCs w:val="28"/>
        </w:rPr>
        <w:t>;</w:t>
      </w:r>
      <w:r w:rsidR="00922AA5" w:rsidRPr="00A05FD3">
        <w:rPr>
          <w:bCs/>
          <w:color w:val="000000"/>
          <w:sz w:val="28"/>
          <w:szCs w:val="28"/>
        </w:rPr>
        <w:t xml:space="preserve"> </w:t>
      </w:r>
      <w:r w:rsidR="00A05FD3" w:rsidRPr="00A05FD3">
        <w:rPr>
          <w:bCs/>
          <w:color w:val="000000"/>
          <w:sz w:val="28"/>
          <w:szCs w:val="28"/>
        </w:rPr>
        <w:t xml:space="preserve">Зеленина </w:t>
      </w:r>
      <w:r w:rsidR="00A05FD3">
        <w:rPr>
          <w:bCs/>
          <w:color w:val="000000"/>
          <w:sz w:val="28"/>
          <w:szCs w:val="28"/>
        </w:rPr>
        <w:t>И.В.</w:t>
      </w:r>
      <w:r w:rsidR="00A05FD3" w:rsidRPr="00A05FD3">
        <w:rPr>
          <w:sz w:val="28"/>
          <w:szCs w:val="28"/>
          <w:vertAlign w:val="superscript"/>
        </w:rPr>
        <w:t xml:space="preserve"> </w:t>
      </w:r>
      <w:r w:rsidR="00A05FD3">
        <w:rPr>
          <w:sz w:val="28"/>
          <w:szCs w:val="28"/>
          <w:vertAlign w:val="superscript"/>
        </w:rPr>
        <w:t>1</w:t>
      </w:r>
    </w:p>
    <w:p w:rsidR="00922AA5" w:rsidRPr="00756FFA" w:rsidRDefault="00A05FD3" w:rsidP="00A05FD3">
      <w:pPr>
        <w:suppressAutoHyphens/>
        <w:spacing w:line="360" w:lineRule="auto"/>
        <w:rPr>
          <w:bCs/>
          <w:color w:val="000000"/>
          <w:sz w:val="28"/>
          <w:szCs w:val="28"/>
          <w:u w:val="single"/>
          <w:lang w:val="en-US"/>
        </w:rPr>
      </w:pPr>
      <w:proofErr w:type="spellStart"/>
      <w:r w:rsidRPr="00A05FD3">
        <w:rPr>
          <w:bCs/>
          <w:color w:val="000000"/>
          <w:sz w:val="28"/>
          <w:szCs w:val="28"/>
          <w:lang w:val="en-US"/>
        </w:rPr>
        <w:t>Shimkin</w:t>
      </w:r>
      <w:proofErr w:type="spellEnd"/>
      <w:r w:rsidRPr="00A05FD3">
        <w:rPr>
          <w:bCs/>
          <w:color w:val="000000"/>
          <w:sz w:val="28"/>
          <w:szCs w:val="28"/>
          <w:lang w:val="en-US"/>
        </w:rPr>
        <w:t xml:space="preserve"> Alexey</w:t>
      </w:r>
      <w:r w:rsidRPr="00756FFA">
        <w:rPr>
          <w:bCs/>
          <w:color w:val="000000"/>
          <w:sz w:val="28"/>
          <w:szCs w:val="28"/>
          <w:lang w:val="en-US"/>
        </w:rPr>
        <w:t xml:space="preserve">; </w:t>
      </w:r>
      <w:proofErr w:type="spellStart"/>
      <w:r w:rsidRPr="00A05FD3">
        <w:rPr>
          <w:bCs/>
          <w:color w:val="000000"/>
          <w:sz w:val="28"/>
          <w:szCs w:val="28"/>
          <w:lang w:val="en-US"/>
        </w:rPr>
        <w:t>Zelenina</w:t>
      </w:r>
      <w:proofErr w:type="spellEnd"/>
      <w:r w:rsidRPr="00A05FD3">
        <w:rPr>
          <w:bCs/>
          <w:color w:val="000000"/>
          <w:sz w:val="28"/>
          <w:szCs w:val="28"/>
          <w:lang w:val="en-US"/>
        </w:rPr>
        <w:t xml:space="preserve"> Irina</w:t>
      </w:r>
    </w:p>
    <w:p w:rsidR="00A05FD3" w:rsidRPr="00756FFA" w:rsidRDefault="00A05FD3" w:rsidP="00A05FD3">
      <w:pPr>
        <w:suppressAutoHyphens/>
        <w:spacing w:line="360" w:lineRule="auto"/>
        <w:rPr>
          <w:iCs/>
          <w:szCs w:val="28"/>
          <w:lang w:val="en-US"/>
        </w:rPr>
      </w:pPr>
    </w:p>
    <w:p w:rsidR="00A05FD3" w:rsidRPr="00756FFA" w:rsidRDefault="00756FFA" w:rsidP="00A05FD3">
      <w:pPr>
        <w:suppressAutoHyphens/>
        <w:spacing w:line="360" w:lineRule="auto"/>
        <w:rPr>
          <w:iCs/>
          <w:szCs w:val="28"/>
          <w:lang w:val="en-US"/>
        </w:rPr>
      </w:pPr>
      <w:hyperlink r:id="rId8" w:history="1">
        <w:r w:rsidR="00A05FD3" w:rsidRPr="00756FFA">
          <w:rPr>
            <w:rStyle w:val="a7"/>
            <w:color w:val="auto"/>
            <w:szCs w:val="28"/>
            <w:u w:val="none"/>
            <w:lang w:val="en-US"/>
          </w:rPr>
          <w:t>alexshimkin@gmail.com</w:t>
        </w:r>
      </w:hyperlink>
      <w:r w:rsidR="00A05FD3" w:rsidRPr="00756FFA">
        <w:rPr>
          <w:iCs/>
          <w:szCs w:val="28"/>
          <w:lang w:val="en-US"/>
        </w:rPr>
        <w:t xml:space="preserve">; </w:t>
      </w:r>
      <w:r w:rsidR="00A05FD3" w:rsidRPr="00A05FD3">
        <w:rPr>
          <w:iCs/>
          <w:szCs w:val="28"/>
          <w:lang w:val="en-US"/>
        </w:rPr>
        <w:t>zeleninaiv</w:t>
      </w:r>
      <w:r w:rsidR="00A05FD3" w:rsidRPr="00756FFA">
        <w:rPr>
          <w:iCs/>
          <w:szCs w:val="28"/>
          <w:lang w:val="en-US"/>
        </w:rPr>
        <w:t>@</w:t>
      </w:r>
      <w:r w:rsidR="00A05FD3" w:rsidRPr="00A05FD3">
        <w:rPr>
          <w:iCs/>
          <w:szCs w:val="28"/>
          <w:lang w:val="en-US"/>
        </w:rPr>
        <w:t>viam</w:t>
      </w:r>
      <w:r w:rsidR="00A05FD3" w:rsidRPr="00756FFA">
        <w:rPr>
          <w:iCs/>
          <w:szCs w:val="28"/>
          <w:lang w:val="en-US"/>
        </w:rPr>
        <w:t>.</w:t>
      </w:r>
      <w:r w:rsidR="00A05FD3" w:rsidRPr="00A05FD3">
        <w:rPr>
          <w:iCs/>
          <w:szCs w:val="28"/>
          <w:lang w:val="en-US"/>
        </w:rPr>
        <w:t>ru</w:t>
      </w:r>
    </w:p>
    <w:p w:rsidR="00A05FD3" w:rsidRPr="00756FFA" w:rsidRDefault="00A05FD3" w:rsidP="00A05FD3">
      <w:pPr>
        <w:suppressAutoHyphens/>
        <w:spacing w:line="360" w:lineRule="auto"/>
        <w:rPr>
          <w:i/>
          <w:iCs/>
          <w:color w:val="000000"/>
          <w:sz w:val="28"/>
          <w:szCs w:val="28"/>
          <w:lang w:val="en-US"/>
        </w:rPr>
      </w:pPr>
    </w:p>
    <w:p w:rsidR="00A05FD3" w:rsidRDefault="00A05FD3" w:rsidP="00A05FD3">
      <w:pPr>
        <w:spacing w:line="336" w:lineRule="auto"/>
        <w:rPr>
          <w:i/>
          <w:color w:val="FF0000"/>
          <w:sz w:val="28"/>
          <w:szCs w:val="28"/>
        </w:rPr>
      </w:pPr>
      <w:r>
        <w:rPr>
          <w:i/>
          <w:sz w:val="28"/>
          <w:szCs w:val="28"/>
          <w:vertAlign w:val="superscript"/>
        </w:rPr>
        <w:t>1</w:t>
      </w:r>
      <w:r>
        <w:rPr>
          <w:i/>
          <w:sz w:val="28"/>
          <w:szCs w:val="28"/>
        </w:rPr>
        <w:t>Федеральное государственное унитарное предприятие «Всероссийск</w:t>
      </w:r>
      <w:bookmarkStart w:id="0" w:name="_GoBack"/>
      <w:bookmarkEnd w:id="0"/>
      <w:r>
        <w:rPr>
          <w:i/>
          <w:sz w:val="28"/>
          <w:szCs w:val="28"/>
        </w:rPr>
        <w:t>ий институт авиационных материалов», Государственный научный центр Российской Федерации (ФГУП «ВИАМ»)</w:t>
      </w:r>
    </w:p>
    <w:p w:rsidR="00A05FD3" w:rsidRDefault="00A05FD3" w:rsidP="00A05FD3">
      <w:pPr>
        <w:spacing w:line="336" w:lineRule="auto"/>
        <w:rPr>
          <w:i/>
          <w:sz w:val="28"/>
          <w:szCs w:val="28"/>
          <w:lang w:val="en-US"/>
        </w:rPr>
      </w:pPr>
      <w:r>
        <w:rPr>
          <w:sz w:val="28"/>
          <w:szCs w:val="28"/>
          <w:vertAlign w:val="superscript"/>
          <w:lang w:val="en-US"/>
        </w:rPr>
        <w:t>1</w:t>
      </w:r>
      <w:r>
        <w:rPr>
          <w:i/>
          <w:sz w:val="28"/>
          <w:szCs w:val="28"/>
          <w:lang w:val="en-US"/>
        </w:rPr>
        <w:t>Federal state unitary enterprise «All-Russian scientific research institute of aviation material», State research center of the Russian Federation (FSUE «VIAM»)</w:t>
      </w:r>
    </w:p>
    <w:p w:rsidR="005F3DC9" w:rsidRPr="00A05FD3" w:rsidRDefault="005F3DC9" w:rsidP="00A05FD3">
      <w:pPr>
        <w:suppressAutoHyphens/>
        <w:spacing w:line="360" w:lineRule="auto"/>
        <w:jc w:val="center"/>
        <w:rPr>
          <w:sz w:val="28"/>
          <w:szCs w:val="28"/>
          <w:lang w:val="en-US"/>
        </w:rPr>
      </w:pPr>
    </w:p>
    <w:p w:rsidR="00A05FD3" w:rsidRDefault="00A05FD3" w:rsidP="00A05FD3">
      <w:pPr>
        <w:spacing w:line="336" w:lineRule="auto"/>
        <w:ind w:firstLine="709"/>
        <w:jc w:val="both"/>
        <w:rPr>
          <w:b/>
          <w:i/>
          <w:sz w:val="28"/>
          <w:szCs w:val="28"/>
        </w:rPr>
      </w:pPr>
      <w:r>
        <w:rPr>
          <w:b/>
          <w:i/>
          <w:sz w:val="28"/>
          <w:szCs w:val="28"/>
        </w:rPr>
        <w:t>Аннотация:</w:t>
      </w:r>
    </w:p>
    <w:p w:rsidR="006A7F17" w:rsidRPr="00A05FD3" w:rsidRDefault="00D54434" w:rsidP="00A05FD3">
      <w:pPr>
        <w:tabs>
          <w:tab w:val="left" w:pos="993"/>
        </w:tabs>
        <w:suppressAutoHyphens/>
        <w:spacing w:line="360" w:lineRule="auto"/>
        <w:ind w:firstLine="709"/>
        <w:jc w:val="both"/>
        <w:rPr>
          <w:bCs/>
          <w:color w:val="000000"/>
          <w:sz w:val="28"/>
          <w:szCs w:val="28"/>
        </w:rPr>
      </w:pPr>
      <w:proofErr w:type="spellStart"/>
      <w:r w:rsidRPr="00A05FD3">
        <w:rPr>
          <w:bCs/>
          <w:color w:val="000000"/>
          <w:sz w:val="28"/>
          <w:szCs w:val="28"/>
        </w:rPr>
        <w:t>Бензоксазин</w:t>
      </w:r>
      <w:r w:rsidR="00E71509" w:rsidRPr="00A05FD3">
        <w:rPr>
          <w:bCs/>
          <w:color w:val="000000"/>
          <w:sz w:val="28"/>
          <w:szCs w:val="28"/>
        </w:rPr>
        <w:t>ы</w:t>
      </w:r>
      <w:proofErr w:type="spellEnd"/>
      <w:r w:rsidR="00E71509" w:rsidRPr="00A05FD3">
        <w:rPr>
          <w:bCs/>
          <w:color w:val="000000"/>
          <w:sz w:val="28"/>
          <w:szCs w:val="28"/>
        </w:rPr>
        <w:t xml:space="preserve"> –</w:t>
      </w:r>
      <w:r w:rsidR="00972D37" w:rsidRPr="00A05FD3">
        <w:rPr>
          <w:bCs/>
          <w:color w:val="000000"/>
          <w:sz w:val="28"/>
          <w:szCs w:val="28"/>
        </w:rPr>
        <w:t xml:space="preserve"> </w:t>
      </w:r>
      <w:r w:rsidR="00E71509" w:rsidRPr="00A05FD3">
        <w:rPr>
          <w:bCs/>
          <w:color w:val="000000"/>
          <w:sz w:val="28"/>
          <w:szCs w:val="28"/>
        </w:rPr>
        <w:t xml:space="preserve">новый класс полимерных смол, сочетающих лучшие свойства эпоксидных и фенолформальдегидных смол. В докладе </w:t>
      </w:r>
      <w:r w:rsidR="00E358F8" w:rsidRPr="00A05FD3">
        <w:rPr>
          <w:bCs/>
          <w:color w:val="000000"/>
          <w:sz w:val="28"/>
          <w:szCs w:val="28"/>
        </w:rPr>
        <w:t>обсуждаются</w:t>
      </w:r>
      <w:r w:rsidR="00E71509" w:rsidRPr="00A05FD3">
        <w:rPr>
          <w:bCs/>
          <w:color w:val="000000"/>
          <w:sz w:val="28"/>
          <w:szCs w:val="28"/>
        </w:rPr>
        <w:t xml:space="preserve"> первые результаты в области бензоксазиновых смол и ПКМ на их основе, полученные во ФГУП «ВИАМ».</w:t>
      </w:r>
    </w:p>
    <w:p w:rsidR="00A05FD3" w:rsidRPr="00A05FD3" w:rsidRDefault="006A7F17" w:rsidP="00A05FD3">
      <w:pPr>
        <w:tabs>
          <w:tab w:val="left" w:pos="993"/>
        </w:tabs>
        <w:suppressAutoHyphens/>
        <w:spacing w:line="360" w:lineRule="auto"/>
        <w:ind w:firstLine="709"/>
        <w:jc w:val="both"/>
        <w:rPr>
          <w:b/>
          <w:bCs/>
          <w:i/>
          <w:color w:val="000000"/>
          <w:sz w:val="28"/>
          <w:szCs w:val="28"/>
        </w:rPr>
      </w:pPr>
      <w:r w:rsidRPr="00A05FD3">
        <w:rPr>
          <w:b/>
          <w:bCs/>
          <w:i/>
          <w:color w:val="000000"/>
          <w:sz w:val="28"/>
          <w:szCs w:val="28"/>
        </w:rPr>
        <w:t xml:space="preserve">Ключевые слова: </w:t>
      </w:r>
    </w:p>
    <w:p w:rsidR="006A7F17" w:rsidRPr="00A05FD3" w:rsidRDefault="006A7F17" w:rsidP="00A05FD3">
      <w:pPr>
        <w:tabs>
          <w:tab w:val="left" w:pos="993"/>
        </w:tabs>
        <w:suppressAutoHyphens/>
        <w:spacing w:line="360" w:lineRule="auto"/>
        <w:ind w:firstLine="709"/>
        <w:jc w:val="both"/>
        <w:rPr>
          <w:bCs/>
          <w:color w:val="000000"/>
          <w:sz w:val="28"/>
          <w:szCs w:val="28"/>
        </w:rPr>
      </w:pPr>
      <w:proofErr w:type="spellStart"/>
      <w:r w:rsidRPr="00A05FD3">
        <w:rPr>
          <w:bCs/>
          <w:color w:val="000000"/>
          <w:sz w:val="28"/>
          <w:szCs w:val="28"/>
        </w:rPr>
        <w:t>бензоксазины</w:t>
      </w:r>
      <w:proofErr w:type="spellEnd"/>
      <w:r w:rsidRPr="00A05FD3">
        <w:rPr>
          <w:bCs/>
          <w:color w:val="000000"/>
          <w:sz w:val="28"/>
          <w:szCs w:val="28"/>
        </w:rPr>
        <w:t xml:space="preserve">, </w:t>
      </w:r>
      <w:proofErr w:type="spellStart"/>
      <w:r w:rsidRPr="00A05FD3">
        <w:rPr>
          <w:bCs/>
          <w:color w:val="000000"/>
          <w:sz w:val="28"/>
          <w:szCs w:val="28"/>
        </w:rPr>
        <w:t>бензоксазиновые</w:t>
      </w:r>
      <w:proofErr w:type="spellEnd"/>
      <w:r w:rsidRPr="00A05FD3">
        <w:rPr>
          <w:bCs/>
          <w:color w:val="000000"/>
          <w:sz w:val="28"/>
          <w:szCs w:val="28"/>
        </w:rPr>
        <w:t xml:space="preserve"> смолы, </w:t>
      </w:r>
      <w:r w:rsidR="00E71509" w:rsidRPr="00A05FD3">
        <w:rPr>
          <w:bCs/>
          <w:color w:val="000000"/>
          <w:sz w:val="28"/>
          <w:szCs w:val="28"/>
        </w:rPr>
        <w:t xml:space="preserve">полимерные </w:t>
      </w:r>
      <w:r w:rsidRPr="00A05FD3">
        <w:rPr>
          <w:bCs/>
          <w:color w:val="000000"/>
          <w:sz w:val="28"/>
          <w:szCs w:val="28"/>
        </w:rPr>
        <w:t>связующие.</w:t>
      </w:r>
    </w:p>
    <w:p w:rsidR="006A7F17" w:rsidRPr="00A05FD3" w:rsidRDefault="006A7F17" w:rsidP="00A05FD3">
      <w:pPr>
        <w:tabs>
          <w:tab w:val="left" w:pos="993"/>
        </w:tabs>
        <w:suppressAutoHyphens/>
        <w:spacing w:line="360" w:lineRule="auto"/>
        <w:ind w:firstLine="709"/>
        <w:jc w:val="both"/>
        <w:rPr>
          <w:bCs/>
          <w:color w:val="000000"/>
          <w:sz w:val="28"/>
          <w:szCs w:val="28"/>
        </w:rPr>
      </w:pPr>
    </w:p>
    <w:p w:rsidR="00A05FD3" w:rsidRPr="00A05FD3" w:rsidRDefault="00A05FD3" w:rsidP="00A05FD3">
      <w:pPr>
        <w:spacing w:line="360" w:lineRule="auto"/>
        <w:ind w:firstLine="709"/>
        <w:jc w:val="both"/>
        <w:rPr>
          <w:b/>
          <w:i/>
          <w:sz w:val="28"/>
          <w:szCs w:val="28"/>
          <w:lang w:val="en-US"/>
        </w:rPr>
      </w:pPr>
      <w:r>
        <w:rPr>
          <w:b/>
          <w:i/>
          <w:sz w:val="28"/>
          <w:szCs w:val="28"/>
          <w:lang w:val="en-US"/>
        </w:rPr>
        <w:t>Abstract</w:t>
      </w:r>
      <w:r w:rsidRPr="00A05FD3">
        <w:rPr>
          <w:b/>
          <w:i/>
          <w:sz w:val="28"/>
          <w:szCs w:val="28"/>
          <w:lang w:val="en-US"/>
        </w:rPr>
        <w:t>:</w:t>
      </w:r>
    </w:p>
    <w:p w:rsidR="00972D37" w:rsidRPr="00A05FD3" w:rsidRDefault="00972D37" w:rsidP="00A05FD3">
      <w:pPr>
        <w:tabs>
          <w:tab w:val="left" w:pos="993"/>
        </w:tabs>
        <w:suppressAutoHyphens/>
        <w:spacing w:line="360" w:lineRule="auto"/>
        <w:ind w:firstLine="709"/>
        <w:jc w:val="both"/>
        <w:rPr>
          <w:bCs/>
          <w:color w:val="000000"/>
          <w:sz w:val="28"/>
          <w:szCs w:val="28"/>
          <w:lang w:val="en-US"/>
        </w:rPr>
      </w:pPr>
      <w:r w:rsidRPr="00A05FD3">
        <w:rPr>
          <w:bCs/>
          <w:color w:val="000000"/>
          <w:sz w:val="28"/>
          <w:szCs w:val="28"/>
          <w:lang w:val="en-US"/>
        </w:rPr>
        <w:t xml:space="preserve">Benzoxazines – new class of polymer resins that combine the best properties of epoxy and phenolic resins. In the lecture the first results on the benzoxazine resins and PCM based on them obtained in VIAM </w:t>
      </w:r>
      <w:r w:rsidR="00E358F8" w:rsidRPr="00A05FD3">
        <w:rPr>
          <w:bCs/>
          <w:color w:val="000000"/>
          <w:sz w:val="28"/>
          <w:szCs w:val="28"/>
          <w:lang w:val="en-US"/>
        </w:rPr>
        <w:t xml:space="preserve">are </w:t>
      </w:r>
      <w:r w:rsidRPr="00A05FD3">
        <w:rPr>
          <w:bCs/>
          <w:color w:val="000000"/>
          <w:sz w:val="28"/>
          <w:szCs w:val="28"/>
          <w:lang w:val="en-US"/>
        </w:rPr>
        <w:t>discussed.</w:t>
      </w:r>
    </w:p>
    <w:p w:rsidR="00A05FD3" w:rsidRDefault="00A05FD3" w:rsidP="00A05FD3">
      <w:pPr>
        <w:tabs>
          <w:tab w:val="left" w:pos="993"/>
        </w:tabs>
        <w:suppressAutoHyphens/>
        <w:spacing w:line="360" w:lineRule="auto"/>
        <w:ind w:firstLine="709"/>
        <w:jc w:val="both"/>
        <w:rPr>
          <w:b/>
          <w:bCs/>
          <w:i/>
          <w:color w:val="000000"/>
          <w:sz w:val="28"/>
          <w:szCs w:val="28"/>
          <w:lang w:val="en-US"/>
        </w:rPr>
      </w:pPr>
    </w:p>
    <w:p w:rsidR="00A05FD3" w:rsidRPr="00A05FD3" w:rsidRDefault="00E71509" w:rsidP="00A05FD3">
      <w:pPr>
        <w:tabs>
          <w:tab w:val="left" w:pos="993"/>
        </w:tabs>
        <w:suppressAutoHyphens/>
        <w:spacing w:line="360" w:lineRule="auto"/>
        <w:ind w:firstLine="709"/>
        <w:jc w:val="both"/>
        <w:rPr>
          <w:b/>
          <w:bCs/>
          <w:i/>
          <w:color w:val="000000"/>
          <w:sz w:val="28"/>
          <w:szCs w:val="28"/>
          <w:lang w:val="en-US"/>
        </w:rPr>
      </w:pPr>
      <w:r w:rsidRPr="00A05FD3">
        <w:rPr>
          <w:b/>
          <w:bCs/>
          <w:i/>
          <w:color w:val="000000"/>
          <w:sz w:val="28"/>
          <w:szCs w:val="28"/>
          <w:lang w:val="en-US"/>
        </w:rPr>
        <w:lastRenderedPageBreak/>
        <w:t xml:space="preserve">Keywords: </w:t>
      </w:r>
    </w:p>
    <w:p w:rsidR="00E71509" w:rsidRPr="00A05FD3" w:rsidRDefault="00E71509" w:rsidP="00A05FD3">
      <w:pPr>
        <w:tabs>
          <w:tab w:val="left" w:pos="993"/>
        </w:tabs>
        <w:suppressAutoHyphens/>
        <w:spacing w:line="360" w:lineRule="auto"/>
        <w:ind w:firstLine="709"/>
        <w:jc w:val="both"/>
        <w:rPr>
          <w:bCs/>
          <w:color w:val="000000"/>
          <w:sz w:val="28"/>
          <w:szCs w:val="28"/>
          <w:lang w:val="en-US"/>
        </w:rPr>
      </w:pPr>
      <w:r w:rsidRPr="00A05FD3">
        <w:rPr>
          <w:bCs/>
          <w:color w:val="000000"/>
          <w:sz w:val="28"/>
          <w:szCs w:val="28"/>
          <w:lang w:val="en-US"/>
        </w:rPr>
        <w:t>benzoxazines, benzoxazine resins, polymer resins.</w:t>
      </w:r>
    </w:p>
    <w:p w:rsidR="00A05FD3" w:rsidRPr="00756FFA" w:rsidRDefault="00A05FD3" w:rsidP="00A05FD3">
      <w:pPr>
        <w:tabs>
          <w:tab w:val="left" w:pos="993"/>
        </w:tabs>
        <w:suppressAutoHyphens/>
        <w:spacing w:line="360" w:lineRule="auto"/>
        <w:ind w:firstLine="709"/>
        <w:jc w:val="both"/>
        <w:rPr>
          <w:bCs/>
          <w:color w:val="000000"/>
          <w:sz w:val="28"/>
          <w:szCs w:val="28"/>
          <w:lang w:val="en-US"/>
        </w:rPr>
      </w:pPr>
    </w:p>
    <w:p w:rsidR="005662DE" w:rsidRPr="00A05FD3" w:rsidRDefault="00611FF0" w:rsidP="00A05FD3">
      <w:pPr>
        <w:tabs>
          <w:tab w:val="left" w:pos="993"/>
        </w:tabs>
        <w:suppressAutoHyphens/>
        <w:spacing w:line="360" w:lineRule="auto"/>
        <w:ind w:firstLine="709"/>
        <w:jc w:val="both"/>
        <w:rPr>
          <w:color w:val="000000"/>
          <w:sz w:val="28"/>
          <w:szCs w:val="28"/>
        </w:rPr>
      </w:pPr>
      <w:proofErr w:type="spellStart"/>
      <w:r w:rsidRPr="00A05FD3">
        <w:rPr>
          <w:bCs/>
          <w:color w:val="000000"/>
          <w:sz w:val="28"/>
          <w:szCs w:val="28"/>
        </w:rPr>
        <w:t>Бензоксазиновые</w:t>
      </w:r>
      <w:proofErr w:type="spellEnd"/>
      <w:r w:rsidRPr="00A05FD3">
        <w:rPr>
          <w:bCs/>
          <w:color w:val="000000"/>
          <w:sz w:val="28"/>
          <w:szCs w:val="28"/>
        </w:rPr>
        <w:t xml:space="preserve"> смолы (3,4-дигидро-1,3-бензоксазины)</w:t>
      </w:r>
      <w:r w:rsidRPr="00A05FD3">
        <w:rPr>
          <w:color w:val="000000"/>
          <w:sz w:val="28"/>
          <w:szCs w:val="28"/>
        </w:rPr>
        <w:t xml:space="preserve"> – относительно новый класс термореактивных смол, которые можно рассматривать как циклические мономеры </w:t>
      </w:r>
      <w:proofErr w:type="spellStart"/>
      <w:r w:rsidRPr="00A05FD3">
        <w:rPr>
          <w:color w:val="000000"/>
          <w:sz w:val="28"/>
          <w:szCs w:val="28"/>
        </w:rPr>
        <w:t>амино</w:t>
      </w:r>
      <w:proofErr w:type="spellEnd"/>
      <w:r w:rsidRPr="00A05FD3">
        <w:rPr>
          <w:color w:val="000000"/>
          <w:sz w:val="28"/>
          <w:szCs w:val="28"/>
        </w:rPr>
        <w:t>-фенолформальдегидных смол</w:t>
      </w:r>
      <w:r w:rsidR="0003699E">
        <w:rPr>
          <w:color w:val="000000"/>
          <w:sz w:val="28"/>
          <w:szCs w:val="28"/>
        </w:rPr>
        <w:t xml:space="preserve"> </w:t>
      </w:r>
      <w:r w:rsidR="0003699E" w:rsidRPr="0003699E">
        <w:rPr>
          <w:color w:val="000000"/>
          <w:sz w:val="28"/>
          <w:szCs w:val="28"/>
        </w:rPr>
        <w:t>[1]</w:t>
      </w:r>
      <w:r w:rsidRPr="00A05FD3">
        <w:rPr>
          <w:color w:val="000000"/>
          <w:sz w:val="28"/>
          <w:szCs w:val="28"/>
        </w:rPr>
        <w:t xml:space="preserve">. Отверждение </w:t>
      </w:r>
      <w:proofErr w:type="spellStart"/>
      <w:r w:rsidRPr="00A05FD3">
        <w:rPr>
          <w:color w:val="000000"/>
          <w:sz w:val="28"/>
          <w:szCs w:val="28"/>
        </w:rPr>
        <w:t>бензоксазинов</w:t>
      </w:r>
      <w:proofErr w:type="spellEnd"/>
      <w:r w:rsidRPr="00A05FD3">
        <w:rPr>
          <w:color w:val="000000"/>
          <w:sz w:val="28"/>
          <w:szCs w:val="28"/>
        </w:rPr>
        <w:t xml:space="preserve"> протекает </w:t>
      </w:r>
      <w:r w:rsidR="00C66B29" w:rsidRPr="00A05FD3">
        <w:rPr>
          <w:color w:val="000000"/>
          <w:sz w:val="28"/>
          <w:szCs w:val="28"/>
        </w:rPr>
        <w:t>при нагревании</w:t>
      </w:r>
      <w:r w:rsidR="00D54434" w:rsidRPr="00A05FD3">
        <w:rPr>
          <w:color w:val="000000"/>
          <w:sz w:val="28"/>
          <w:szCs w:val="28"/>
        </w:rPr>
        <w:t xml:space="preserve"> с раскрытием цикла и образованием</w:t>
      </w:r>
      <w:r w:rsidRPr="00A05FD3">
        <w:rPr>
          <w:color w:val="000000"/>
          <w:sz w:val="28"/>
          <w:szCs w:val="28"/>
        </w:rPr>
        <w:t xml:space="preserve"> структур, аналогичны</w:t>
      </w:r>
      <w:r w:rsidR="00D54434" w:rsidRPr="00A05FD3">
        <w:rPr>
          <w:color w:val="000000"/>
          <w:sz w:val="28"/>
          <w:szCs w:val="28"/>
        </w:rPr>
        <w:t>х</w:t>
      </w:r>
      <w:r w:rsidRPr="00A05FD3">
        <w:rPr>
          <w:color w:val="000000"/>
          <w:sz w:val="28"/>
          <w:szCs w:val="28"/>
        </w:rPr>
        <w:t xml:space="preserve"> фенолформаль</w:t>
      </w:r>
      <w:r w:rsidR="00D54434" w:rsidRPr="00A05FD3">
        <w:rPr>
          <w:color w:val="000000"/>
          <w:sz w:val="28"/>
          <w:szCs w:val="28"/>
        </w:rPr>
        <w:softHyphen/>
      </w:r>
      <w:r w:rsidRPr="00A05FD3">
        <w:rPr>
          <w:color w:val="000000"/>
          <w:sz w:val="28"/>
          <w:szCs w:val="28"/>
        </w:rPr>
        <w:t>дегидным смолам</w:t>
      </w:r>
      <w:r w:rsidR="00D54434" w:rsidRPr="00A05FD3">
        <w:rPr>
          <w:color w:val="000000"/>
          <w:sz w:val="28"/>
          <w:szCs w:val="28"/>
        </w:rPr>
        <w:t xml:space="preserve">. В отличие от последних, при этом </w:t>
      </w:r>
      <w:r w:rsidRPr="00A05FD3">
        <w:rPr>
          <w:color w:val="000000"/>
          <w:sz w:val="28"/>
          <w:szCs w:val="28"/>
        </w:rPr>
        <w:t>не выдел</w:t>
      </w:r>
      <w:r w:rsidR="00D54434" w:rsidRPr="00A05FD3">
        <w:rPr>
          <w:color w:val="000000"/>
          <w:sz w:val="28"/>
          <w:szCs w:val="28"/>
        </w:rPr>
        <w:t>яются</w:t>
      </w:r>
      <w:r w:rsidRPr="00A05FD3">
        <w:rPr>
          <w:color w:val="000000"/>
          <w:sz w:val="28"/>
          <w:szCs w:val="28"/>
        </w:rPr>
        <w:t xml:space="preserve"> низко</w:t>
      </w:r>
      <w:r w:rsidR="00D54434" w:rsidRPr="00A05FD3">
        <w:rPr>
          <w:color w:val="000000"/>
          <w:sz w:val="28"/>
          <w:szCs w:val="28"/>
        </w:rPr>
        <w:softHyphen/>
      </w:r>
      <w:r w:rsidRPr="00A05FD3">
        <w:rPr>
          <w:color w:val="000000"/>
          <w:sz w:val="28"/>
          <w:szCs w:val="28"/>
        </w:rPr>
        <w:t>молекулярны</w:t>
      </w:r>
      <w:r w:rsidR="00D54434" w:rsidRPr="00A05FD3">
        <w:rPr>
          <w:color w:val="000000"/>
          <w:sz w:val="28"/>
          <w:szCs w:val="28"/>
        </w:rPr>
        <w:t>е</w:t>
      </w:r>
      <w:r w:rsidRPr="00A05FD3">
        <w:rPr>
          <w:color w:val="000000"/>
          <w:sz w:val="28"/>
          <w:szCs w:val="28"/>
        </w:rPr>
        <w:t xml:space="preserve"> веществ</w:t>
      </w:r>
      <w:r w:rsidR="00D54434" w:rsidRPr="00A05FD3">
        <w:rPr>
          <w:color w:val="000000"/>
          <w:sz w:val="28"/>
          <w:szCs w:val="28"/>
        </w:rPr>
        <w:t>а.</w:t>
      </w:r>
    </w:p>
    <w:p w:rsidR="00611FF0" w:rsidRPr="00A05FD3" w:rsidRDefault="00611FF0" w:rsidP="00A05FD3">
      <w:pPr>
        <w:tabs>
          <w:tab w:val="left" w:pos="993"/>
        </w:tabs>
        <w:suppressAutoHyphens/>
        <w:spacing w:line="360" w:lineRule="auto"/>
        <w:jc w:val="center"/>
        <w:rPr>
          <w:sz w:val="28"/>
          <w:szCs w:val="28"/>
          <w:lang w:val="en-US"/>
        </w:rPr>
      </w:pPr>
      <w:r w:rsidRPr="00A05FD3">
        <w:rPr>
          <w:sz w:val="28"/>
          <w:szCs w:val="28"/>
        </w:rPr>
        <w:object w:dxaOrig="8430" w:dyaOrig="1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94.6pt" o:ole="">
            <v:imagedata r:id="rId9" o:title=""/>
          </v:shape>
          <o:OLEObject Type="Embed" ProgID="ISISServer" ShapeID="_x0000_i1025" DrawAspect="Content" ObjectID="_1539414340" r:id="rId10"/>
        </w:object>
      </w:r>
    </w:p>
    <w:p w:rsidR="00611FF0" w:rsidRPr="00A05FD3" w:rsidRDefault="00611FF0" w:rsidP="00A05FD3">
      <w:pPr>
        <w:keepNext/>
        <w:tabs>
          <w:tab w:val="left" w:pos="993"/>
        </w:tabs>
        <w:suppressAutoHyphens/>
        <w:spacing w:line="360" w:lineRule="auto"/>
        <w:ind w:firstLine="709"/>
        <w:jc w:val="both"/>
        <w:rPr>
          <w:color w:val="000000"/>
          <w:sz w:val="28"/>
          <w:szCs w:val="28"/>
        </w:rPr>
      </w:pPr>
      <w:r w:rsidRPr="00A05FD3">
        <w:rPr>
          <w:color w:val="000000"/>
          <w:sz w:val="28"/>
          <w:szCs w:val="28"/>
        </w:rPr>
        <w:t>Среди преимуществ бензоксазиновых смол называют:</w:t>
      </w:r>
    </w:p>
    <w:p w:rsidR="00611FF0" w:rsidRPr="00A05FD3" w:rsidRDefault="00611FF0" w:rsidP="00A05FD3">
      <w:pPr>
        <w:tabs>
          <w:tab w:val="left" w:pos="567"/>
        </w:tabs>
        <w:suppressAutoHyphens/>
        <w:spacing w:line="360" w:lineRule="auto"/>
        <w:ind w:firstLine="284"/>
        <w:jc w:val="both"/>
        <w:rPr>
          <w:color w:val="000000"/>
          <w:sz w:val="28"/>
          <w:szCs w:val="28"/>
        </w:rPr>
      </w:pPr>
      <w:r w:rsidRPr="00A05FD3">
        <w:rPr>
          <w:color w:val="000000"/>
          <w:sz w:val="28"/>
          <w:szCs w:val="28"/>
        </w:rPr>
        <w:t>•</w:t>
      </w:r>
      <w:r w:rsidRPr="00A05FD3">
        <w:rPr>
          <w:color w:val="000000"/>
          <w:sz w:val="28"/>
          <w:szCs w:val="28"/>
        </w:rPr>
        <w:tab/>
        <w:t>стабильность при комнатной температуре (снижение издержек при перевозке и хранении);</w:t>
      </w:r>
    </w:p>
    <w:p w:rsidR="00611FF0" w:rsidRPr="00A05FD3" w:rsidRDefault="00611FF0" w:rsidP="00A05FD3">
      <w:pPr>
        <w:tabs>
          <w:tab w:val="left" w:pos="567"/>
        </w:tabs>
        <w:suppressAutoHyphens/>
        <w:spacing w:line="360" w:lineRule="auto"/>
        <w:ind w:firstLine="284"/>
        <w:jc w:val="both"/>
        <w:rPr>
          <w:color w:val="000000"/>
          <w:sz w:val="28"/>
          <w:szCs w:val="28"/>
        </w:rPr>
      </w:pPr>
      <w:r w:rsidRPr="00A05FD3">
        <w:rPr>
          <w:color w:val="000000"/>
          <w:sz w:val="28"/>
          <w:szCs w:val="28"/>
        </w:rPr>
        <w:t>•</w:t>
      </w:r>
      <w:r w:rsidRPr="00A05FD3">
        <w:rPr>
          <w:color w:val="000000"/>
          <w:sz w:val="28"/>
          <w:szCs w:val="28"/>
        </w:rPr>
        <w:tab/>
        <w:t xml:space="preserve">возможность переработки </w:t>
      </w:r>
      <w:r w:rsidRPr="00A05FD3">
        <w:rPr>
          <w:sz w:val="28"/>
          <w:szCs w:val="28"/>
        </w:rPr>
        <w:t xml:space="preserve">как </w:t>
      </w:r>
      <w:r w:rsidR="00833C1C" w:rsidRPr="00A05FD3">
        <w:rPr>
          <w:sz w:val="28"/>
          <w:szCs w:val="28"/>
        </w:rPr>
        <w:t xml:space="preserve">по </w:t>
      </w:r>
      <w:proofErr w:type="spellStart"/>
      <w:r w:rsidR="00833C1C" w:rsidRPr="00A05FD3">
        <w:rPr>
          <w:sz w:val="28"/>
          <w:szCs w:val="28"/>
        </w:rPr>
        <w:t>препреговой</w:t>
      </w:r>
      <w:proofErr w:type="spellEnd"/>
      <w:r w:rsidRPr="00A05FD3">
        <w:rPr>
          <w:sz w:val="28"/>
          <w:szCs w:val="28"/>
        </w:rPr>
        <w:t xml:space="preserve">, так и </w:t>
      </w:r>
      <w:r w:rsidR="00833C1C" w:rsidRPr="00A05FD3">
        <w:rPr>
          <w:sz w:val="28"/>
          <w:szCs w:val="28"/>
        </w:rPr>
        <w:t xml:space="preserve">по </w:t>
      </w:r>
      <w:proofErr w:type="spellStart"/>
      <w:r w:rsidR="00833C1C" w:rsidRPr="00A05FD3">
        <w:rPr>
          <w:sz w:val="28"/>
          <w:szCs w:val="28"/>
        </w:rPr>
        <w:t>безпрепреговой</w:t>
      </w:r>
      <w:proofErr w:type="spellEnd"/>
      <w:r w:rsidR="00833C1C" w:rsidRPr="00A05FD3">
        <w:rPr>
          <w:sz w:val="28"/>
          <w:szCs w:val="28"/>
        </w:rPr>
        <w:t xml:space="preserve"> </w:t>
      </w:r>
      <w:r w:rsidRPr="00A05FD3">
        <w:rPr>
          <w:sz w:val="28"/>
          <w:szCs w:val="28"/>
        </w:rPr>
        <w:t xml:space="preserve">технологии </w:t>
      </w:r>
      <w:r w:rsidR="0003699E" w:rsidRPr="0003699E">
        <w:rPr>
          <w:sz w:val="28"/>
          <w:szCs w:val="28"/>
        </w:rPr>
        <w:t>(</w:t>
      </w:r>
      <w:r w:rsidRPr="00A05FD3">
        <w:rPr>
          <w:sz w:val="28"/>
          <w:szCs w:val="28"/>
        </w:rPr>
        <w:t xml:space="preserve">RTM, </w:t>
      </w:r>
      <w:proofErr w:type="spellStart"/>
      <w:r w:rsidRPr="00A05FD3">
        <w:rPr>
          <w:color w:val="000000"/>
          <w:sz w:val="28"/>
          <w:szCs w:val="28"/>
        </w:rPr>
        <w:t>VaRTM</w:t>
      </w:r>
      <w:proofErr w:type="spellEnd"/>
      <w:r w:rsidRPr="00A05FD3">
        <w:rPr>
          <w:color w:val="000000"/>
          <w:sz w:val="28"/>
          <w:szCs w:val="28"/>
        </w:rPr>
        <w:t>, RFI и проч.);</w:t>
      </w:r>
    </w:p>
    <w:p w:rsidR="00611FF0" w:rsidRPr="00A05FD3" w:rsidRDefault="00611FF0" w:rsidP="00A05FD3">
      <w:pPr>
        <w:tabs>
          <w:tab w:val="left" w:pos="567"/>
        </w:tabs>
        <w:suppressAutoHyphens/>
        <w:spacing w:line="360" w:lineRule="auto"/>
        <w:ind w:firstLine="284"/>
        <w:jc w:val="both"/>
        <w:rPr>
          <w:color w:val="000000"/>
          <w:sz w:val="28"/>
          <w:szCs w:val="28"/>
        </w:rPr>
      </w:pPr>
      <w:r w:rsidRPr="00A05FD3">
        <w:rPr>
          <w:color w:val="000000"/>
          <w:sz w:val="28"/>
          <w:szCs w:val="28"/>
        </w:rPr>
        <w:t>•</w:t>
      </w:r>
      <w:r w:rsidRPr="00A05FD3">
        <w:rPr>
          <w:color w:val="000000"/>
          <w:sz w:val="28"/>
          <w:szCs w:val="28"/>
        </w:rPr>
        <w:tab/>
        <w:t>вы</w:t>
      </w:r>
      <w:r w:rsidR="00A05FD3">
        <w:rPr>
          <w:color w:val="000000"/>
          <w:sz w:val="28"/>
          <w:szCs w:val="28"/>
        </w:rPr>
        <w:t>сокую термостойкость (свыше 200</w:t>
      </w:r>
      <w:r w:rsidRPr="00A05FD3">
        <w:rPr>
          <w:color w:val="000000"/>
          <w:sz w:val="28"/>
          <w:szCs w:val="28"/>
        </w:rPr>
        <w:t>°С);</w:t>
      </w:r>
    </w:p>
    <w:p w:rsidR="00611FF0" w:rsidRPr="00A05FD3" w:rsidRDefault="00611FF0" w:rsidP="00A05FD3">
      <w:pPr>
        <w:tabs>
          <w:tab w:val="left" w:pos="567"/>
        </w:tabs>
        <w:suppressAutoHyphens/>
        <w:spacing w:line="360" w:lineRule="auto"/>
        <w:ind w:firstLine="284"/>
        <w:jc w:val="both"/>
        <w:rPr>
          <w:color w:val="000000"/>
          <w:sz w:val="28"/>
          <w:szCs w:val="28"/>
        </w:rPr>
      </w:pPr>
      <w:r w:rsidRPr="00A05FD3">
        <w:rPr>
          <w:color w:val="000000"/>
          <w:sz w:val="28"/>
          <w:szCs w:val="28"/>
        </w:rPr>
        <w:t>•</w:t>
      </w:r>
      <w:r w:rsidRPr="00A05FD3">
        <w:rPr>
          <w:color w:val="000000"/>
          <w:sz w:val="28"/>
          <w:szCs w:val="28"/>
        </w:rPr>
        <w:tab/>
        <w:t>высокую огнестойкость (класс V1 или V0 по UL-94 без добавления антипиренов);</w:t>
      </w:r>
    </w:p>
    <w:p w:rsidR="00611FF0" w:rsidRPr="00A05FD3" w:rsidRDefault="00611FF0" w:rsidP="00A05FD3">
      <w:pPr>
        <w:tabs>
          <w:tab w:val="left" w:pos="567"/>
        </w:tabs>
        <w:suppressAutoHyphens/>
        <w:spacing w:line="360" w:lineRule="auto"/>
        <w:ind w:firstLine="284"/>
        <w:jc w:val="both"/>
        <w:rPr>
          <w:color w:val="000000"/>
          <w:sz w:val="28"/>
          <w:szCs w:val="28"/>
        </w:rPr>
      </w:pPr>
      <w:r w:rsidRPr="00A05FD3">
        <w:rPr>
          <w:color w:val="000000"/>
          <w:sz w:val="28"/>
          <w:szCs w:val="28"/>
        </w:rPr>
        <w:t>•</w:t>
      </w:r>
      <w:r w:rsidRPr="00A05FD3">
        <w:rPr>
          <w:color w:val="000000"/>
          <w:sz w:val="28"/>
          <w:szCs w:val="28"/>
        </w:rPr>
        <w:tab/>
        <w:t>низкое влагопоглощение;</w:t>
      </w:r>
    </w:p>
    <w:p w:rsidR="00611FF0" w:rsidRPr="00A05FD3" w:rsidRDefault="00611FF0" w:rsidP="00A05FD3">
      <w:pPr>
        <w:tabs>
          <w:tab w:val="left" w:pos="567"/>
        </w:tabs>
        <w:suppressAutoHyphens/>
        <w:spacing w:line="360" w:lineRule="auto"/>
        <w:ind w:firstLine="284"/>
        <w:jc w:val="both"/>
        <w:rPr>
          <w:color w:val="000000"/>
          <w:sz w:val="28"/>
          <w:szCs w:val="28"/>
        </w:rPr>
      </w:pPr>
      <w:r w:rsidRPr="00A05FD3">
        <w:rPr>
          <w:color w:val="000000"/>
          <w:sz w:val="28"/>
          <w:szCs w:val="28"/>
        </w:rPr>
        <w:t>•</w:t>
      </w:r>
      <w:r w:rsidRPr="00A05FD3">
        <w:rPr>
          <w:color w:val="000000"/>
          <w:sz w:val="28"/>
          <w:szCs w:val="28"/>
        </w:rPr>
        <w:tab/>
        <w:t>высокую прочность;</w:t>
      </w:r>
    </w:p>
    <w:p w:rsidR="00611FF0" w:rsidRPr="00A05FD3" w:rsidRDefault="00611FF0" w:rsidP="00A05FD3">
      <w:pPr>
        <w:tabs>
          <w:tab w:val="left" w:pos="567"/>
        </w:tabs>
        <w:suppressAutoHyphens/>
        <w:spacing w:line="360" w:lineRule="auto"/>
        <w:ind w:firstLine="284"/>
        <w:jc w:val="both"/>
        <w:rPr>
          <w:color w:val="000000"/>
          <w:sz w:val="28"/>
          <w:szCs w:val="28"/>
        </w:rPr>
      </w:pPr>
      <w:r w:rsidRPr="00A05FD3">
        <w:rPr>
          <w:color w:val="000000"/>
          <w:sz w:val="28"/>
          <w:szCs w:val="28"/>
        </w:rPr>
        <w:t>•</w:t>
      </w:r>
      <w:r w:rsidRPr="00A05FD3">
        <w:rPr>
          <w:color w:val="000000"/>
          <w:sz w:val="28"/>
          <w:szCs w:val="28"/>
        </w:rPr>
        <w:tab/>
        <w:t>низкую усадку;</w:t>
      </w:r>
    </w:p>
    <w:p w:rsidR="00611FF0" w:rsidRPr="00A05FD3" w:rsidRDefault="00611FF0" w:rsidP="00A05FD3">
      <w:pPr>
        <w:tabs>
          <w:tab w:val="left" w:pos="567"/>
        </w:tabs>
        <w:suppressAutoHyphens/>
        <w:spacing w:line="360" w:lineRule="auto"/>
        <w:ind w:firstLine="284"/>
        <w:jc w:val="both"/>
        <w:rPr>
          <w:color w:val="000000"/>
          <w:sz w:val="28"/>
          <w:szCs w:val="28"/>
        </w:rPr>
      </w:pPr>
      <w:r w:rsidRPr="00A05FD3">
        <w:rPr>
          <w:color w:val="000000"/>
          <w:sz w:val="28"/>
          <w:szCs w:val="28"/>
        </w:rPr>
        <w:t>•</w:t>
      </w:r>
      <w:r w:rsidRPr="00A05FD3">
        <w:rPr>
          <w:color w:val="000000"/>
          <w:sz w:val="28"/>
          <w:szCs w:val="28"/>
        </w:rPr>
        <w:tab/>
        <w:t>низкую диэлектрическую проницаемость.</w:t>
      </w:r>
    </w:p>
    <w:p w:rsidR="00E358F8" w:rsidRPr="00A05FD3" w:rsidRDefault="00E358F8" w:rsidP="00A05FD3">
      <w:pPr>
        <w:tabs>
          <w:tab w:val="left" w:pos="993"/>
        </w:tabs>
        <w:suppressAutoHyphens/>
        <w:spacing w:line="360" w:lineRule="auto"/>
        <w:ind w:firstLine="709"/>
        <w:jc w:val="both"/>
        <w:rPr>
          <w:color w:val="000000"/>
          <w:sz w:val="28"/>
          <w:szCs w:val="28"/>
        </w:rPr>
      </w:pPr>
      <w:r w:rsidRPr="00A05FD3">
        <w:rPr>
          <w:color w:val="000000"/>
          <w:sz w:val="28"/>
          <w:szCs w:val="28"/>
        </w:rPr>
        <w:t xml:space="preserve">Одним из основных методов синтеза бензоксазиновых смол является трёхкомпонентная конденсация производных фенола </w:t>
      </w:r>
      <w:r w:rsidRPr="00A05FD3">
        <w:rPr>
          <w:b/>
          <w:color w:val="000000"/>
          <w:sz w:val="28"/>
          <w:szCs w:val="28"/>
        </w:rPr>
        <w:t>1</w:t>
      </w:r>
      <w:r w:rsidRPr="00A05FD3">
        <w:rPr>
          <w:color w:val="000000"/>
          <w:sz w:val="28"/>
          <w:szCs w:val="28"/>
        </w:rPr>
        <w:t xml:space="preserve"> и амина (обычно анилина </w:t>
      </w:r>
      <w:r w:rsidRPr="00A05FD3">
        <w:rPr>
          <w:b/>
          <w:color w:val="000000"/>
          <w:sz w:val="28"/>
          <w:szCs w:val="28"/>
        </w:rPr>
        <w:t>2</w:t>
      </w:r>
      <w:r w:rsidRPr="00A05FD3">
        <w:rPr>
          <w:color w:val="000000"/>
          <w:sz w:val="28"/>
          <w:szCs w:val="28"/>
        </w:rPr>
        <w:t xml:space="preserve">) с формальдегидом. Существует множество вариантов </w:t>
      </w:r>
      <w:r w:rsidRPr="00A05FD3">
        <w:rPr>
          <w:color w:val="000000"/>
          <w:sz w:val="28"/>
          <w:szCs w:val="28"/>
        </w:rPr>
        <w:lastRenderedPageBreak/>
        <w:t xml:space="preserve">проведения реакции: растворные и </w:t>
      </w:r>
      <w:proofErr w:type="spellStart"/>
      <w:r w:rsidRPr="00A05FD3">
        <w:rPr>
          <w:color w:val="000000"/>
          <w:sz w:val="28"/>
          <w:szCs w:val="28"/>
        </w:rPr>
        <w:t>безрастворные</w:t>
      </w:r>
      <w:proofErr w:type="spellEnd"/>
      <w:r w:rsidRPr="00A05FD3">
        <w:rPr>
          <w:color w:val="000000"/>
          <w:sz w:val="28"/>
          <w:szCs w:val="28"/>
        </w:rPr>
        <w:t xml:space="preserve">, одностадийные и </w:t>
      </w:r>
      <w:proofErr w:type="spellStart"/>
      <w:r w:rsidRPr="00A05FD3">
        <w:rPr>
          <w:color w:val="000000"/>
          <w:sz w:val="28"/>
          <w:szCs w:val="28"/>
        </w:rPr>
        <w:t>двухстадийные</w:t>
      </w:r>
      <w:proofErr w:type="spellEnd"/>
      <w:r w:rsidRPr="00A05FD3">
        <w:rPr>
          <w:color w:val="000000"/>
          <w:sz w:val="28"/>
          <w:szCs w:val="28"/>
        </w:rPr>
        <w:t xml:space="preserve"> – с использованием производных </w:t>
      </w:r>
      <w:proofErr w:type="spellStart"/>
      <w:r w:rsidRPr="00A05FD3">
        <w:rPr>
          <w:color w:val="000000"/>
          <w:sz w:val="28"/>
          <w:szCs w:val="28"/>
        </w:rPr>
        <w:t>триазина</w:t>
      </w:r>
      <w:proofErr w:type="spellEnd"/>
      <w:r w:rsidRPr="00A05FD3">
        <w:rPr>
          <w:color w:val="000000"/>
          <w:sz w:val="28"/>
          <w:szCs w:val="28"/>
        </w:rPr>
        <w:t xml:space="preserve"> </w:t>
      </w:r>
      <w:r w:rsidRPr="00A05FD3">
        <w:rPr>
          <w:b/>
          <w:color w:val="000000"/>
          <w:sz w:val="28"/>
          <w:szCs w:val="28"/>
        </w:rPr>
        <w:t>4</w:t>
      </w:r>
      <w:r w:rsidRPr="00A05FD3">
        <w:rPr>
          <w:color w:val="000000"/>
          <w:sz w:val="28"/>
          <w:szCs w:val="28"/>
        </w:rPr>
        <w:t xml:space="preserve">. При этом для обеспечения возможности сшивки требуются </w:t>
      </w:r>
      <w:proofErr w:type="spellStart"/>
      <w:r w:rsidRPr="00A05FD3">
        <w:rPr>
          <w:color w:val="000000"/>
          <w:sz w:val="28"/>
          <w:szCs w:val="28"/>
        </w:rPr>
        <w:t>дифункциональные</w:t>
      </w:r>
      <w:proofErr w:type="spellEnd"/>
      <w:r w:rsidRPr="00A05FD3">
        <w:rPr>
          <w:color w:val="000000"/>
          <w:sz w:val="28"/>
          <w:szCs w:val="28"/>
        </w:rPr>
        <w:t xml:space="preserve"> производные.</w:t>
      </w:r>
    </w:p>
    <w:p w:rsidR="00E358F8" w:rsidRPr="00A05FD3" w:rsidRDefault="007F2546" w:rsidP="00A05FD3">
      <w:pPr>
        <w:tabs>
          <w:tab w:val="left" w:pos="993"/>
        </w:tabs>
        <w:suppressAutoHyphens/>
        <w:spacing w:line="360" w:lineRule="auto"/>
        <w:jc w:val="center"/>
        <w:rPr>
          <w:sz w:val="28"/>
          <w:szCs w:val="28"/>
        </w:rPr>
      </w:pPr>
      <w:r w:rsidRPr="00A05FD3">
        <w:rPr>
          <w:sz w:val="28"/>
          <w:szCs w:val="28"/>
        </w:rPr>
        <w:object w:dxaOrig="9060" w:dyaOrig="4890">
          <v:shape id="_x0000_i1026" type="#_x0000_t75" style="width:439.55pt;height:237.75pt" o:ole="">
            <v:imagedata r:id="rId11" o:title=""/>
          </v:shape>
          <o:OLEObject Type="Embed" ProgID="ISISServer" ShapeID="_x0000_i1026" DrawAspect="Content" ObjectID="_1539414341" r:id="rId12"/>
        </w:object>
      </w:r>
    </w:p>
    <w:p w:rsidR="0000459B" w:rsidRPr="00A05FD3" w:rsidRDefault="00E358F8" w:rsidP="00A05FD3">
      <w:pPr>
        <w:tabs>
          <w:tab w:val="left" w:pos="993"/>
        </w:tabs>
        <w:suppressAutoHyphens/>
        <w:spacing w:line="360" w:lineRule="auto"/>
        <w:ind w:firstLine="709"/>
        <w:jc w:val="both"/>
        <w:rPr>
          <w:color w:val="000000"/>
          <w:sz w:val="28"/>
          <w:szCs w:val="28"/>
        </w:rPr>
      </w:pPr>
      <w:r w:rsidRPr="00A05FD3">
        <w:rPr>
          <w:color w:val="000000"/>
          <w:sz w:val="28"/>
          <w:szCs w:val="28"/>
        </w:rPr>
        <w:t xml:space="preserve">В лаборатории 12 ФГУП «ВИАМ» было проведено исследование процесса получения модельного </w:t>
      </w:r>
      <w:proofErr w:type="spellStart"/>
      <w:r w:rsidRPr="00A05FD3">
        <w:rPr>
          <w:color w:val="000000"/>
          <w:sz w:val="28"/>
          <w:szCs w:val="28"/>
        </w:rPr>
        <w:t>бензоксазина</w:t>
      </w:r>
      <w:proofErr w:type="spellEnd"/>
      <w:r w:rsidRPr="00A05FD3">
        <w:rPr>
          <w:color w:val="000000"/>
          <w:sz w:val="28"/>
          <w:szCs w:val="28"/>
        </w:rPr>
        <w:t xml:space="preserve"> </w:t>
      </w:r>
      <w:r w:rsidR="00915AFC" w:rsidRPr="00A05FD3">
        <w:rPr>
          <w:b/>
          <w:color w:val="000000"/>
          <w:sz w:val="28"/>
          <w:szCs w:val="28"/>
          <w:lang w:val="en-US"/>
        </w:rPr>
        <w:t>BA</w:t>
      </w:r>
      <w:r w:rsidR="00915AFC" w:rsidRPr="00A05FD3">
        <w:rPr>
          <w:b/>
          <w:color w:val="000000"/>
          <w:sz w:val="28"/>
          <w:szCs w:val="28"/>
        </w:rPr>
        <w:noBreakHyphen/>
      </w:r>
      <w:r w:rsidR="00915AFC" w:rsidRPr="00A05FD3">
        <w:rPr>
          <w:b/>
          <w:color w:val="000000"/>
          <w:sz w:val="28"/>
          <w:szCs w:val="28"/>
          <w:lang w:val="en-US"/>
        </w:rPr>
        <w:t>a</w:t>
      </w:r>
      <w:r w:rsidR="00915AFC" w:rsidRPr="00A05FD3">
        <w:rPr>
          <w:color w:val="000000"/>
          <w:sz w:val="28"/>
          <w:szCs w:val="28"/>
        </w:rPr>
        <w:t xml:space="preserve"> </w:t>
      </w:r>
      <w:r w:rsidRPr="00A05FD3">
        <w:rPr>
          <w:color w:val="000000"/>
          <w:sz w:val="28"/>
          <w:szCs w:val="28"/>
        </w:rPr>
        <w:t xml:space="preserve">на основе </w:t>
      </w:r>
      <w:proofErr w:type="spellStart"/>
      <w:r w:rsidRPr="00A05FD3">
        <w:rPr>
          <w:color w:val="000000"/>
          <w:sz w:val="28"/>
          <w:szCs w:val="28"/>
        </w:rPr>
        <w:t>бисфенола</w:t>
      </w:r>
      <w:proofErr w:type="spellEnd"/>
      <w:r w:rsidRPr="00A05FD3">
        <w:rPr>
          <w:color w:val="000000"/>
          <w:sz w:val="28"/>
          <w:szCs w:val="28"/>
        </w:rPr>
        <w:t xml:space="preserve"> А</w:t>
      </w:r>
      <w:r w:rsidR="0000459B" w:rsidRPr="00A05FD3">
        <w:rPr>
          <w:color w:val="000000"/>
          <w:sz w:val="28"/>
          <w:szCs w:val="28"/>
        </w:rPr>
        <w:t xml:space="preserve"> </w:t>
      </w:r>
      <w:r w:rsidR="00915AFC" w:rsidRPr="00A05FD3">
        <w:rPr>
          <w:color w:val="000000"/>
          <w:sz w:val="28"/>
          <w:szCs w:val="28"/>
        </w:rPr>
        <w:t xml:space="preserve">– аналога </w:t>
      </w:r>
      <w:r w:rsidR="00915AFC" w:rsidRPr="00A05FD3">
        <w:rPr>
          <w:color w:val="000000"/>
          <w:sz w:val="28"/>
          <w:szCs w:val="28"/>
          <w:lang w:val="en-US"/>
        </w:rPr>
        <w:t>Huntsman</w:t>
      </w:r>
      <w:r w:rsidR="00915AFC" w:rsidRPr="00A05FD3">
        <w:rPr>
          <w:color w:val="000000"/>
          <w:sz w:val="28"/>
          <w:szCs w:val="28"/>
        </w:rPr>
        <w:t xml:space="preserve"> </w:t>
      </w:r>
      <w:r w:rsidR="00915AFC" w:rsidRPr="00A05FD3">
        <w:rPr>
          <w:color w:val="000000"/>
          <w:sz w:val="28"/>
          <w:szCs w:val="28"/>
          <w:lang w:val="en-US"/>
        </w:rPr>
        <w:t>Araldite</w:t>
      </w:r>
      <w:r w:rsidR="00915AFC" w:rsidRPr="00A05FD3">
        <w:rPr>
          <w:color w:val="000000"/>
          <w:sz w:val="28"/>
          <w:szCs w:val="28"/>
        </w:rPr>
        <w:t xml:space="preserve"> </w:t>
      </w:r>
      <w:r w:rsidR="00915AFC" w:rsidRPr="00A05FD3">
        <w:rPr>
          <w:color w:val="000000"/>
          <w:sz w:val="28"/>
          <w:szCs w:val="28"/>
          <w:lang w:val="en-US"/>
        </w:rPr>
        <w:t>MT</w:t>
      </w:r>
      <w:r w:rsidR="00915AFC" w:rsidRPr="00A05FD3">
        <w:rPr>
          <w:color w:val="000000"/>
          <w:sz w:val="28"/>
          <w:szCs w:val="28"/>
        </w:rPr>
        <w:t xml:space="preserve"> 35600:</w:t>
      </w:r>
    </w:p>
    <w:p w:rsidR="0000459B" w:rsidRPr="00A05FD3" w:rsidRDefault="00D54434" w:rsidP="00A05FD3">
      <w:pPr>
        <w:tabs>
          <w:tab w:val="left" w:pos="993"/>
        </w:tabs>
        <w:suppressAutoHyphens/>
        <w:spacing w:line="360" w:lineRule="auto"/>
        <w:jc w:val="center"/>
        <w:rPr>
          <w:sz w:val="28"/>
          <w:szCs w:val="28"/>
        </w:rPr>
      </w:pPr>
      <w:r w:rsidRPr="00A05FD3">
        <w:rPr>
          <w:sz w:val="28"/>
          <w:szCs w:val="28"/>
        </w:rPr>
        <w:object w:dxaOrig="7170" w:dyaOrig="3525">
          <v:shape id="_x0000_i1027" type="#_x0000_t75" style="width:358.35pt;height:175.8pt" o:ole="">
            <v:imagedata r:id="rId13" o:title=""/>
          </v:shape>
          <o:OLEObject Type="Embed" ProgID="ISISServer" ShapeID="_x0000_i1027" DrawAspect="Content" ObjectID="_1539414342" r:id="rId14"/>
        </w:object>
      </w:r>
    </w:p>
    <w:p w:rsidR="00E358F8" w:rsidRPr="00A05FD3" w:rsidRDefault="0000459B" w:rsidP="00A05FD3">
      <w:pPr>
        <w:tabs>
          <w:tab w:val="left" w:pos="993"/>
        </w:tabs>
        <w:suppressAutoHyphens/>
        <w:spacing w:line="360" w:lineRule="auto"/>
        <w:ind w:firstLine="709"/>
        <w:jc w:val="both"/>
        <w:rPr>
          <w:color w:val="000000"/>
          <w:sz w:val="28"/>
          <w:szCs w:val="28"/>
        </w:rPr>
      </w:pPr>
      <w:r w:rsidRPr="00A05FD3">
        <w:rPr>
          <w:color w:val="000000"/>
          <w:sz w:val="28"/>
          <w:szCs w:val="28"/>
        </w:rPr>
        <w:t>Реакцию проводили как в расплаве, так и в растворителях различной природы (толуол, диоксан, этанол, гексан, этилацетат, CCl</w:t>
      </w:r>
      <w:r w:rsidRPr="00A05FD3">
        <w:rPr>
          <w:color w:val="000000"/>
          <w:sz w:val="28"/>
          <w:szCs w:val="28"/>
          <w:vertAlign w:val="subscript"/>
        </w:rPr>
        <w:t>4</w:t>
      </w:r>
      <w:r w:rsidRPr="00A05FD3">
        <w:rPr>
          <w:color w:val="000000"/>
          <w:sz w:val="28"/>
          <w:szCs w:val="28"/>
        </w:rPr>
        <w:t xml:space="preserve">, вода). Были найдены условия синтеза, позволяющие получать наиболее чистый продукт за наименьшее время, с хорошими возможностями </w:t>
      </w:r>
      <w:r w:rsidRPr="00A05FD3">
        <w:rPr>
          <w:color w:val="000000"/>
          <w:sz w:val="28"/>
          <w:szCs w:val="28"/>
        </w:rPr>
        <w:lastRenderedPageBreak/>
        <w:t>масштабирования.</w:t>
      </w:r>
      <w:r w:rsidR="002C7A41" w:rsidRPr="00A05FD3">
        <w:rPr>
          <w:color w:val="000000"/>
          <w:sz w:val="28"/>
          <w:szCs w:val="28"/>
        </w:rPr>
        <w:t xml:space="preserve"> Некоторые свойства полученного модельного </w:t>
      </w:r>
      <w:proofErr w:type="spellStart"/>
      <w:r w:rsidR="002C7A41" w:rsidRPr="00A05FD3">
        <w:rPr>
          <w:color w:val="000000"/>
          <w:sz w:val="28"/>
          <w:szCs w:val="28"/>
        </w:rPr>
        <w:t>бензоксазина</w:t>
      </w:r>
      <w:proofErr w:type="spellEnd"/>
      <w:r w:rsidR="002C7A41" w:rsidRPr="00A05FD3">
        <w:rPr>
          <w:color w:val="000000"/>
          <w:sz w:val="28"/>
          <w:szCs w:val="28"/>
        </w:rPr>
        <w:t xml:space="preserve"> в сравнении с литературными свойствами его аналога </w:t>
      </w:r>
      <w:r w:rsidR="002C7A41" w:rsidRPr="00A05FD3">
        <w:rPr>
          <w:color w:val="000000"/>
          <w:sz w:val="28"/>
          <w:szCs w:val="28"/>
          <w:lang w:val="en-US"/>
        </w:rPr>
        <w:t>Huntsman</w:t>
      </w:r>
      <w:r w:rsidR="002C7A41" w:rsidRPr="00A05FD3">
        <w:rPr>
          <w:color w:val="000000"/>
          <w:sz w:val="28"/>
          <w:szCs w:val="28"/>
        </w:rPr>
        <w:t xml:space="preserve"> </w:t>
      </w:r>
      <w:r w:rsidR="002C7A41" w:rsidRPr="00A05FD3">
        <w:rPr>
          <w:color w:val="000000"/>
          <w:sz w:val="28"/>
          <w:szCs w:val="28"/>
          <w:lang w:val="en-US"/>
        </w:rPr>
        <w:t>Araldite</w:t>
      </w:r>
      <w:r w:rsidR="002C7A41" w:rsidRPr="00A05FD3">
        <w:rPr>
          <w:color w:val="000000"/>
          <w:sz w:val="28"/>
          <w:szCs w:val="28"/>
        </w:rPr>
        <w:t xml:space="preserve"> </w:t>
      </w:r>
      <w:r w:rsidR="002C7A41" w:rsidRPr="00A05FD3">
        <w:rPr>
          <w:color w:val="000000"/>
          <w:sz w:val="28"/>
          <w:szCs w:val="28"/>
          <w:lang w:val="en-US"/>
        </w:rPr>
        <w:t>MT</w:t>
      </w:r>
      <w:r w:rsidR="002C7A41" w:rsidRPr="00A05FD3">
        <w:rPr>
          <w:color w:val="000000"/>
          <w:sz w:val="28"/>
          <w:szCs w:val="28"/>
        </w:rPr>
        <w:t xml:space="preserve"> 35600 приведены в Табл. 1.</w:t>
      </w:r>
    </w:p>
    <w:p w:rsidR="00833C1C" w:rsidRPr="00A05FD3" w:rsidRDefault="00833C1C" w:rsidP="00A05FD3">
      <w:pPr>
        <w:tabs>
          <w:tab w:val="left" w:pos="993"/>
        </w:tabs>
        <w:suppressAutoHyphens/>
        <w:spacing w:line="360" w:lineRule="auto"/>
        <w:ind w:firstLine="709"/>
        <w:jc w:val="both"/>
        <w:rPr>
          <w:color w:val="000000"/>
          <w:sz w:val="28"/>
          <w:szCs w:val="28"/>
        </w:rPr>
      </w:pPr>
    </w:p>
    <w:p w:rsidR="00A05FD3" w:rsidRPr="00A05FD3" w:rsidRDefault="00E66883" w:rsidP="00A05FD3">
      <w:pPr>
        <w:tabs>
          <w:tab w:val="left" w:pos="993"/>
        </w:tabs>
        <w:suppressAutoHyphens/>
        <w:spacing w:line="360" w:lineRule="auto"/>
        <w:ind w:firstLine="709"/>
        <w:jc w:val="right"/>
        <w:rPr>
          <w:szCs w:val="28"/>
        </w:rPr>
      </w:pPr>
      <w:r w:rsidRPr="00A05FD3">
        <w:rPr>
          <w:szCs w:val="28"/>
        </w:rPr>
        <w:t>Таблица 1</w:t>
      </w:r>
    </w:p>
    <w:p w:rsidR="00E66883" w:rsidRPr="00756FFA" w:rsidRDefault="00E66883" w:rsidP="00A05FD3">
      <w:pPr>
        <w:tabs>
          <w:tab w:val="left" w:pos="993"/>
        </w:tabs>
        <w:suppressAutoHyphens/>
        <w:spacing w:line="360" w:lineRule="auto"/>
        <w:jc w:val="center"/>
        <w:rPr>
          <w:szCs w:val="28"/>
        </w:rPr>
      </w:pPr>
      <w:r w:rsidRPr="00A05FD3">
        <w:rPr>
          <w:szCs w:val="28"/>
        </w:rPr>
        <w:t>Свойства экспериментального связующего ВА-а</w:t>
      </w:r>
      <w:r w:rsidR="002C7A41" w:rsidRPr="00A05FD3">
        <w:rPr>
          <w:szCs w:val="28"/>
        </w:rPr>
        <w:t xml:space="preserve"> в сравнении со свойствами </w:t>
      </w:r>
      <w:r w:rsidR="002C7A41" w:rsidRPr="00A05FD3">
        <w:rPr>
          <w:color w:val="000000"/>
          <w:szCs w:val="28"/>
        </w:rPr>
        <w:t xml:space="preserve">его аналога </w:t>
      </w:r>
      <w:r w:rsidR="002C7A41" w:rsidRPr="00A05FD3">
        <w:rPr>
          <w:color w:val="000000"/>
          <w:szCs w:val="28"/>
          <w:lang w:val="en-US"/>
        </w:rPr>
        <w:t>Huntsman</w:t>
      </w:r>
      <w:r w:rsidR="002C7A41" w:rsidRPr="00A05FD3">
        <w:rPr>
          <w:color w:val="000000"/>
          <w:szCs w:val="28"/>
        </w:rPr>
        <w:t xml:space="preserve"> </w:t>
      </w:r>
      <w:r w:rsidR="002C7A41" w:rsidRPr="00A05FD3">
        <w:rPr>
          <w:color w:val="000000"/>
          <w:szCs w:val="28"/>
          <w:lang w:val="en-US"/>
        </w:rPr>
        <w:t>Araldite</w:t>
      </w:r>
      <w:r w:rsidR="002C7A41" w:rsidRPr="00A05FD3">
        <w:rPr>
          <w:color w:val="000000"/>
          <w:szCs w:val="28"/>
        </w:rPr>
        <w:t xml:space="preserve"> </w:t>
      </w:r>
      <w:r w:rsidR="002C7A41" w:rsidRPr="00A05FD3">
        <w:rPr>
          <w:color w:val="000000"/>
          <w:szCs w:val="28"/>
          <w:lang w:val="en-US"/>
        </w:rPr>
        <w:t>MT</w:t>
      </w:r>
      <w:r w:rsidR="002C7A41" w:rsidRPr="00A05FD3">
        <w:rPr>
          <w:color w:val="000000"/>
          <w:szCs w:val="28"/>
        </w:rPr>
        <w:t xml:space="preserve"> 35600</w:t>
      </w:r>
    </w:p>
    <w:tbl>
      <w:tblPr>
        <w:tblStyle w:val="a3"/>
        <w:tblW w:w="9072" w:type="dxa"/>
        <w:jc w:val="center"/>
        <w:tblLook w:val="04A0" w:firstRow="1" w:lastRow="0" w:firstColumn="1" w:lastColumn="0" w:noHBand="0" w:noVBand="1"/>
      </w:tblPr>
      <w:tblGrid>
        <w:gridCol w:w="4669"/>
        <w:gridCol w:w="1701"/>
        <w:gridCol w:w="2702"/>
      </w:tblGrid>
      <w:tr w:rsidR="00915AFC" w:rsidRPr="00756FFA" w:rsidTr="00A05FD3">
        <w:trPr>
          <w:cantSplit/>
          <w:trHeight w:val="322"/>
          <w:jc w:val="center"/>
        </w:trPr>
        <w:tc>
          <w:tcPr>
            <w:tcW w:w="4669" w:type="dxa"/>
            <w:vAlign w:val="center"/>
          </w:tcPr>
          <w:p w:rsidR="00915AFC" w:rsidRPr="00756FFA" w:rsidRDefault="00915AFC" w:rsidP="00A05FD3">
            <w:pPr>
              <w:tabs>
                <w:tab w:val="left" w:pos="993"/>
              </w:tabs>
              <w:suppressAutoHyphens/>
              <w:spacing w:line="360" w:lineRule="auto"/>
              <w:jc w:val="center"/>
              <w:rPr>
                <w:color w:val="000000"/>
                <w:szCs w:val="28"/>
              </w:rPr>
            </w:pPr>
            <w:r w:rsidRPr="00756FFA">
              <w:rPr>
                <w:bCs/>
                <w:color w:val="000000"/>
                <w:szCs w:val="28"/>
              </w:rPr>
              <w:t>Показатель</w:t>
            </w:r>
          </w:p>
        </w:tc>
        <w:tc>
          <w:tcPr>
            <w:tcW w:w="1701" w:type="dxa"/>
            <w:vAlign w:val="center"/>
          </w:tcPr>
          <w:p w:rsidR="00915AFC" w:rsidRPr="00756FFA" w:rsidRDefault="00915AFC" w:rsidP="00A05FD3">
            <w:pPr>
              <w:tabs>
                <w:tab w:val="left" w:pos="993"/>
              </w:tabs>
              <w:suppressAutoHyphens/>
              <w:spacing w:line="360" w:lineRule="auto"/>
              <w:jc w:val="center"/>
              <w:rPr>
                <w:color w:val="000000"/>
                <w:szCs w:val="28"/>
              </w:rPr>
            </w:pPr>
            <w:r w:rsidRPr="00756FFA">
              <w:rPr>
                <w:color w:val="000000"/>
                <w:szCs w:val="28"/>
                <w:lang w:val="en-US"/>
              </w:rPr>
              <w:t>BA</w:t>
            </w:r>
            <w:r w:rsidRPr="00756FFA">
              <w:rPr>
                <w:color w:val="000000"/>
                <w:szCs w:val="28"/>
              </w:rPr>
              <w:t>-</w:t>
            </w:r>
            <w:r w:rsidRPr="00756FFA">
              <w:rPr>
                <w:color w:val="000000"/>
                <w:szCs w:val="28"/>
                <w:lang w:val="en-US"/>
              </w:rPr>
              <w:t>a</w:t>
            </w:r>
          </w:p>
        </w:tc>
        <w:tc>
          <w:tcPr>
            <w:tcW w:w="2702" w:type="dxa"/>
            <w:vAlign w:val="center"/>
          </w:tcPr>
          <w:p w:rsidR="00915AFC" w:rsidRPr="00756FFA" w:rsidRDefault="00915AFC" w:rsidP="00A05FD3">
            <w:pPr>
              <w:tabs>
                <w:tab w:val="left" w:pos="993"/>
              </w:tabs>
              <w:suppressAutoHyphens/>
              <w:spacing w:line="360" w:lineRule="auto"/>
              <w:jc w:val="center"/>
              <w:rPr>
                <w:color w:val="000000"/>
                <w:szCs w:val="28"/>
              </w:rPr>
            </w:pPr>
            <w:r w:rsidRPr="00756FFA">
              <w:rPr>
                <w:color w:val="000000"/>
                <w:szCs w:val="28"/>
                <w:lang w:val="en-US"/>
              </w:rPr>
              <w:t>Araldite</w:t>
            </w:r>
            <w:r w:rsidRPr="00756FFA">
              <w:rPr>
                <w:color w:val="000000"/>
                <w:szCs w:val="28"/>
              </w:rPr>
              <w:t xml:space="preserve"> </w:t>
            </w:r>
            <w:r w:rsidRPr="00756FFA">
              <w:rPr>
                <w:color w:val="000000"/>
                <w:szCs w:val="28"/>
                <w:lang w:val="en-US"/>
              </w:rPr>
              <w:t>MT</w:t>
            </w:r>
            <w:r w:rsidRPr="00756FFA">
              <w:rPr>
                <w:color w:val="000000"/>
                <w:szCs w:val="28"/>
              </w:rPr>
              <w:t xml:space="preserve"> 35600</w:t>
            </w:r>
          </w:p>
        </w:tc>
      </w:tr>
      <w:tr w:rsidR="003573BC" w:rsidRPr="00A05FD3" w:rsidTr="00A05FD3">
        <w:trPr>
          <w:cantSplit/>
          <w:trHeight w:val="488"/>
          <w:jc w:val="center"/>
        </w:trPr>
        <w:tc>
          <w:tcPr>
            <w:tcW w:w="4669" w:type="dxa"/>
            <w:vAlign w:val="center"/>
          </w:tcPr>
          <w:p w:rsidR="003573BC" w:rsidRPr="00A05FD3" w:rsidRDefault="003573BC" w:rsidP="00A05FD3">
            <w:pPr>
              <w:tabs>
                <w:tab w:val="left" w:pos="993"/>
              </w:tabs>
              <w:suppressAutoHyphens/>
              <w:spacing w:line="360" w:lineRule="auto"/>
              <w:rPr>
                <w:color w:val="000000"/>
                <w:szCs w:val="28"/>
              </w:rPr>
            </w:pPr>
            <w:r w:rsidRPr="00A05FD3">
              <w:rPr>
                <w:color w:val="000000"/>
                <w:szCs w:val="28"/>
              </w:rPr>
              <w:t>Внешний вид</w:t>
            </w:r>
          </w:p>
        </w:tc>
        <w:tc>
          <w:tcPr>
            <w:tcW w:w="4403" w:type="dxa"/>
            <w:gridSpan w:val="2"/>
            <w:vAlign w:val="center"/>
          </w:tcPr>
          <w:p w:rsidR="003573BC" w:rsidRPr="00A05FD3" w:rsidRDefault="003573BC" w:rsidP="00A05FD3">
            <w:pPr>
              <w:tabs>
                <w:tab w:val="left" w:pos="993"/>
              </w:tabs>
              <w:suppressAutoHyphens/>
              <w:spacing w:line="360" w:lineRule="auto"/>
              <w:jc w:val="center"/>
              <w:rPr>
                <w:color w:val="000000"/>
                <w:szCs w:val="28"/>
              </w:rPr>
            </w:pPr>
            <w:r w:rsidRPr="00A05FD3">
              <w:rPr>
                <w:color w:val="000000"/>
                <w:szCs w:val="28"/>
              </w:rPr>
              <w:t>Твёрдое вещество жёлтого цвета</w:t>
            </w:r>
          </w:p>
        </w:tc>
      </w:tr>
      <w:tr w:rsidR="003573BC" w:rsidRPr="00A05FD3" w:rsidTr="00A05FD3">
        <w:trPr>
          <w:cantSplit/>
          <w:trHeight w:val="488"/>
          <w:jc w:val="center"/>
        </w:trPr>
        <w:tc>
          <w:tcPr>
            <w:tcW w:w="4669" w:type="dxa"/>
            <w:vAlign w:val="center"/>
          </w:tcPr>
          <w:p w:rsidR="003573BC" w:rsidRPr="00A05FD3" w:rsidRDefault="00A05FD3" w:rsidP="00A05FD3">
            <w:pPr>
              <w:tabs>
                <w:tab w:val="left" w:pos="993"/>
              </w:tabs>
              <w:suppressAutoHyphens/>
              <w:spacing w:line="360" w:lineRule="auto"/>
              <w:rPr>
                <w:color w:val="000000"/>
                <w:szCs w:val="28"/>
              </w:rPr>
            </w:pPr>
            <w:r>
              <w:rPr>
                <w:bCs/>
                <w:color w:val="000000"/>
                <w:szCs w:val="28"/>
              </w:rPr>
              <w:t>Вязкость при 125°</w:t>
            </w:r>
            <w:r w:rsidR="003573BC" w:rsidRPr="00A05FD3">
              <w:rPr>
                <w:bCs/>
                <w:color w:val="000000"/>
                <w:szCs w:val="28"/>
              </w:rPr>
              <w:t xml:space="preserve">С, </w:t>
            </w:r>
            <w:proofErr w:type="spellStart"/>
            <w:r w:rsidR="003573BC" w:rsidRPr="00A05FD3">
              <w:rPr>
                <w:bCs/>
                <w:color w:val="000000"/>
                <w:szCs w:val="28"/>
              </w:rPr>
              <w:t>Па·с</w:t>
            </w:r>
            <w:proofErr w:type="spellEnd"/>
            <w:r w:rsidR="003573BC" w:rsidRPr="00A05FD3">
              <w:rPr>
                <w:bCs/>
                <w:color w:val="000000"/>
                <w:szCs w:val="28"/>
              </w:rPr>
              <w:t xml:space="preserve"> </w:t>
            </w:r>
          </w:p>
        </w:tc>
        <w:tc>
          <w:tcPr>
            <w:tcW w:w="1701" w:type="dxa"/>
            <w:vAlign w:val="center"/>
          </w:tcPr>
          <w:p w:rsidR="003573BC" w:rsidRPr="00A05FD3" w:rsidRDefault="003573BC" w:rsidP="00A05FD3">
            <w:pPr>
              <w:tabs>
                <w:tab w:val="left" w:pos="993"/>
              </w:tabs>
              <w:suppressAutoHyphens/>
              <w:spacing w:line="360" w:lineRule="auto"/>
              <w:jc w:val="center"/>
              <w:rPr>
                <w:color w:val="000000"/>
                <w:szCs w:val="28"/>
              </w:rPr>
            </w:pPr>
            <w:r w:rsidRPr="00A05FD3">
              <w:rPr>
                <w:color w:val="000000"/>
                <w:szCs w:val="28"/>
              </w:rPr>
              <w:t>2</w:t>
            </w:r>
          </w:p>
        </w:tc>
        <w:tc>
          <w:tcPr>
            <w:tcW w:w="2702" w:type="dxa"/>
            <w:vAlign w:val="center"/>
          </w:tcPr>
          <w:p w:rsidR="003573BC" w:rsidRPr="00A05FD3" w:rsidRDefault="00A05FD3" w:rsidP="00A05FD3">
            <w:pPr>
              <w:tabs>
                <w:tab w:val="left" w:pos="993"/>
              </w:tabs>
              <w:suppressAutoHyphens/>
              <w:spacing w:line="360" w:lineRule="auto"/>
              <w:jc w:val="center"/>
              <w:rPr>
                <w:color w:val="000000"/>
                <w:szCs w:val="28"/>
              </w:rPr>
            </w:pPr>
            <w:r>
              <w:rPr>
                <w:color w:val="000000"/>
                <w:szCs w:val="28"/>
              </w:rPr>
              <w:t>0,05–</w:t>
            </w:r>
            <w:r w:rsidR="003573BC" w:rsidRPr="00A05FD3">
              <w:rPr>
                <w:color w:val="000000"/>
                <w:szCs w:val="28"/>
              </w:rPr>
              <w:t>0,5</w:t>
            </w:r>
          </w:p>
        </w:tc>
      </w:tr>
      <w:tr w:rsidR="003573BC" w:rsidRPr="00A05FD3" w:rsidTr="00A05FD3">
        <w:trPr>
          <w:cantSplit/>
          <w:trHeight w:val="488"/>
          <w:jc w:val="center"/>
        </w:trPr>
        <w:tc>
          <w:tcPr>
            <w:tcW w:w="4669" w:type="dxa"/>
            <w:vAlign w:val="center"/>
          </w:tcPr>
          <w:p w:rsidR="003573BC" w:rsidRPr="00A05FD3" w:rsidRDefault="003573BC" w:rsidP="00A05FD3">
            <w:pPr>
              <w:tabs>
                <w:tab w:val="left" w:pos="993"/>
              </w:tabs>
              <w:suppressAutoHyphens/>
              <w:spacing w:line="360" w:lineRule="auto"/>
              <w:rPr>
                <w:bCs/>
                <w:color w:val="000000"/>
                <w:szCs w:val="28"/>
              </w:rPr>
            </w:pPr>
            <w:r w:rsidRPr="00A05FD3">
              <w:rPr>
                <w:bCs/>
                <w:color w:val="000000"/>
                <w:szCs w:val="28"/>
              </w:rPr>
              <w:t>Температура плавления</w:t>
            </w:r>
            <w:r w:rsidR="0039011C" w:rsidRPr="00A05FD3">
              <w:rPr>
                <w:bCs/>
                <w:color w:val="000000"/>
                <w:szCs w:val="28"/>
              </w:rPr>
              <w:t xml:space="preserve"> (ДСК)</w:t>
            </w:r>
            <w:r w:rsidRPr="00A05FD3">
              <w:rPr>
                <w:bCs/>
                <w:color w:val="000000"/>
                <w:szCs w:val="28"/>
              </w:rPr>
              <w:t>, °С</w:t>
            </w:r>
          </w:p>
        </w:tc>
        <w:tc>
          <w:tcPr>
            <w:tcW w:w="1701" w:type="dxa"/>
            <w:vAlign w:val="center"/>
          </w:tcPr>
          <w:p w:rsidR="003573BC" w:rsidRPr="00A05FD3" w:rsidRDefault="003573BC" w:rsidP="00A05FD3">
            <w:pPr>
              <w:tabs>
                <w:tab w:val="left" w:pos="993"/>
              </w:tabs>
              <w:suppressAutoHyphens/>
              <w:spacing w:line="360" w:lineRule="auto"/>
              <w:jc w:val="center"/>
              <w:rPr>
                <w:color w:val="000000"/>
                <w:szCs w:val="28"/>
              </w:rPr>
            </w:pPr>
            <w:r w:rsidRPr="00A05FD3">
              <w:rPr>
                <w:color w:val="000000"/>
                <w:szCs w:val="28"/>
              </w:rPr>
              <w:t>61</w:t>
            </w:r>
          </w:p>
        </w:tc>
        <w:tc>
          <w:tcPr>
            <w:tcW w:w="2702" w:type="dxa"/>
            <w:vAlign w:val="center"/>
          </w:tcPr>
          <w:p w:rsidR="003573BC" w:rsidRPr="00A05FD3" w:rsidRDefault="00A05FD3" w:rsidP="00A05FD3">
            <w:pPr>
              <w:tabs>
                <w:tab w:val="left" w:pos="993"/>
              </w:tabs>
              <w:suppressAutoHyphens/>
              <w:spacing w:line="360" w:lineRule="auto"/>
              <w:jc w:val="center"/>
              <w:rPr>
                <w:color w:val="000000"/>
                <w:szCs w:val="28"/>
              </w:rPr>
            </w:pPr>
            <w:r>
              <w:rPr>
                <w:color w:val="000000"/>
                <w:szCs w:val="28"/>
              </w:rPr>
              <w:t>58–</w:t>
            </w:r>
            <w:r w:rsidR="003573BC" w:rsidRPr="00A05FD3">
              <w:rPr>
                <w:color w:val="000000"/>
                <w:szCs w:val="28"/>
              </w:rPr>
              <w:t>70</w:t>
            </w:r>
          </w:p>
        </w:tc>
      </w:tr>
      <w:tr w:rsidR="0039011C" w:rsidRPr="00A05FD3" w:rsidTr="00A05FD3">
        <w:trPr>
          <w:cantSplit/>
          <w:trHeight w:val="488"/>
          <w:jc w:val="center"/>
        </w:trPr>
        <w:tc>
          <w:tcPr>
            <w:tcW w:w="4669" w:type="dxa"/>
            <w:vAlign w:val="center"/>
          </w:tcPr>
          <w:p w:rsidR="0039011C" w:rsidRPr="00A05FD3" w:rsidRDefault="0039011C" w:rsidP="00A05FD3">
            <w:pPr>
              <w:tabs>
                <w:tab w:val="left" w:pos="993"/>
              </w:tabs>
              <w:suppressAutoHyphens/>
              <w:spacing w:line="360" w:lineRule="auto"/>
              <w:rPr>
                <w:bCs/>
                <w:color w:val="000000"/>
                <w:szCs w:val="28"/>
              </w:rPr>
            </w:pPr>
            <w:r w:rsidRPr="00A05FD3">
              <w:rPr>
                <w:bCs/>
                <w:color w:val="000000"/>
                <w:szCs w:val="28"/>
              </w:rPr>
              <w:t>Температура стеклования отверждённого связующего (ТМА), °</w:t>
            </w:r>
            <w:proofErr w:type="gramStart"/>
            <w:r w:rsidRPr="00A05FD3">
              <w:rPr>
                <w:bCs/>
                <w:color w:val="000000"/>
                <w:szCs w:val="28"/>
              </w:rPr>
              <w:t>С</w:t>
            </w:r>
            <w:proofErr w:type="gramEnd"/>
          </w:p>
        </w:tc>
        <w:tc>
          <w:tcPr>
            <w:tcW w:w="1701" w:type="dxa"/>
            <w:vAlign w:val="center"/>
          </w:tcPr>
          <w:p w:rsidR="0039011C" w:rsidRPr="00A05FD3" w:rsidRDefault="0039011C" w:rsidP="00A05FD3">
            <w:pPr>
              <w:tabs>
                <w:tab w:val="left" w:pos="993"/>
              </w:tabs>
              <w:suppressAutoHyphens/>
              <w:spacing w:line="360" w:lineRule="auto"/>
              <w:jc w:val="center"/>
              <w:rPr>
                <w:color w:val="000000"/>
                <w:szCs w:val="28"/>
              </w:rPr>
            </w:pPr>
            <w:r w:rsidRPr="00A05FD3">
              <w:rPr>
                <w:color w:val="000000"/>
                <w:szCs w:val="28"/>
              </w:rPr>
              <w:t>160</w:t>
            </w:r>
          </w:p>
        </w:tc>
        <w:tc>
          <w:tcPr>
            <w:tcW w:w="2702" w:type="dxa"/>
            <w:vAlign w:val="center"/>
          </w:tcPr>
          <w:p w:rsidR="0039011C" w:rsidRPr="00A05FD3" w:rsidRDefault="0039011C" w:rsidP="00A05FD3">
            <w:pPr>
              <w:tabs>
                <w:tab w:val="left" w:pos="993"/>
              </w:tabs>
              <w:suppressAutoHyphens/>
              <w:spacing w:line="360" w:lineRule="auto"/>
              <w:jc w:val="center"/>
              <w:rPr>
                <w:color w:val="000000"/>
                <w:szCs w:val="28"/>
              </w:rPr>
            </w:pPr>
            <w:r w:rsidRPr="00A05FD3">
              <w:rPr>
                <w:color w:val="000000"/>
                <w:szCs w:val="28"/>
              </w:rPr>
              <w:t>—</w:t>
            </w:r>
          </w:p>
        </w:tc>
      </w:tr>
      <w:tr w:rsidR="003573BC" w:rsidRPr="00A05FD3" w:rsidTr="00A05FD3">
        <w:trPr>
          <w:cantSplit/>
          <w:trHeight w:val="488"/>
          <w:jc w:val="center"/>
        </w:trPr>
        <w:tc>
          <w:tcPr>
            <w:tcW w:w="4669" w:type="dxa"/>
            <w:vAlign w:val="center"/>
          </w:tcPr>
          <w:p w:rsidR="003573BC" w:rsidRPr="00A05FD3" w:rsidRDefault="00A05FD3" w:rsidP="00A05FD3">
            <w:pPr>
              <w:tabs>
                <w:tab w:val="left" w:pos="993"/>
              </w:tabs>
              <w:suppressAutoHyphens/>
              <w:spacing w:line="360" w:lineRule="auto"/>
              <w:rPr>
                <w:bCs/>
                <w:color w:val="000000"/>
                <w:szCs w:val="28"/>
              </w:rPr>
            </w:pPr>
            <w:r>
              <w:rPr>
                <w:bCs/>
                <w:color w:val="000000"/>
                <w:szCs w:val="28"/>
              </w:rPr>
              <w:t>Коксовый остаток при 800</w:t>
            </w:r>
            <w:r w:rsidR="003573BC" w:rsidRPr="00A05FD3">
              <w:rPr>
                <w:bCs/>
                <w:color w:val="000000"/>
                <w:szCs w:val="28"/>
              </w:rPr>
              <w:t>°С (ТГА), %</w:t>
            </w:r>
          </w:p>
        </w:tc>
        <w:tc>
          <w:tcPr>
            <w:tcW w:w="1701" w:type="dxa"/>
            <w:vAlign w:val="center"/>
          </w:tcPr>
          <w:p w:rsidR="003573BC" w:rsidRPr="00A05FD3" w:rsidRDefault="003573BC" w:rsidP="00A05FD3">
            <w:pPr>
              <w:tabs>
                <w:tab w:val="left" w:pos="993"/>
              </w:tabs>
              <w:suppressAutoHyphens/>
              <w:spacing w:line="360" w:lineRule="auto"/>
              <w:jc w:val="center"/>
              <w:rPr>
                <w:color w:val="000000"/>
                <w:szCs w:val="28"/>
              </w:rPr>
            </w:pPr>
            <w:r w:rsidRPr="00A05FD3">
              <w:rPr>
                <w:color w:val="000000"/>
                <w:szCs w:val="28"/>
              </w:rPr>
              <w:t>31</w:t>
            </w:r>
          </w:p>
        </w:tc>
        <w:tc>
          <w:tcPr>
            <w:tcW w:w="2702" w:type="dxa"/>
            <w:vAlign w:val="center"/>
          </w:tcPr>
          <w:p w:rsidR="003573BC" w:rsidRPr="00A05FD3" w:rsidRDefault="0039011C" w:rsidP="00A05FD3">
            <w:pPr>
              <w:tabs>
                <w:tab w:val="left" w:pos="993"/>
              </w:tabs>
              <w:suppressAutoHyphens/>
              <w:spacing w:line="360" w:lineRule="auto"/>
              <w:jc w:val="center"/>
              <w:rPr>
                <w:color w:val="000000"/>
                <w:szCs w:val="28"/>
              </w:rPr>
            </w:pPr>
            <w:r w:rsidRPr="00A05FD3">
              <w:rPr>
                <w:color w:val="000000"/>
                <w:szCs w:val="28"/>
              </w:rPr>
              <w:t>30–35*</w:t>
            </w:r>
          </w:p>
        </w:tc>
      </w:tr>
    </w:tbl>
    <w:p w:rsidR="00E66883" w:rsidRPr="0003699E" w:rsidRDefault="0039011C" w:rsidP="00A05FD3">
      <w:pPr>
        <w:tabs>
          <w:tab w:val="left" w:pos="993"/>
        </w:tabs>
        <w:suppressAutoHyphens/>
        <w:spacing w:line="360" w:lineRule="auto"/>
        <w:jc w:val="both"/>
        <w:rPr>
          <w:color w:val="000000"/>
          <w:szCs w:val="28"/>
        </w:rPr>
      </w:pPr>
      <w:r w:rsidRPr="00A05FD3">
        <w:rPr>
          <w:color w:val="000000"/>
          <w:szCs w:val="28"/>
        </w:rPr>
        <w:t xml:space="preserve">* согласно </w:t>
      </w:r>
      <w:r w:rsidR="0003699E">
        <w:rPr>
          <w:color w:val="000000"/>
          <w:szCs w:val="28"/>
        </w:rPr>
        <w:t>[</w:t>
      </w:r>
      <w:r w:rsidR="00687EC9" w:rsidRPr="0003699E">
        <w:rPr>
          <w:color w:val="000000"/>
          <w:szCs w:val="28"/>
        </w:rPr>
        <w:t>2</w:t>
      </w:r>
      <w:r w:rsidR="0003699E">
        <w:rPr>
          <w:color w:val="000000"/>
          <w:szCs w:val="28"/>
        </w:rPr>
        <w:t>,</w:t>
      </w:r>
      <w:r w:rsidR="0003699E" w:rsidRPr="0003699E">
        <w:rPr>
          <w:color w:val="000000"/>
          <w:szCs w:val="28"/>
        </w:rPr>
        <w:t xml:space="preserve"> </w:t>
      </w:r>
      <w:r w:rsidR="0003699E">
        <w:rPr>
          <w:color w:val="000000"/>
          <w:szCs w:val="28"/>
          <w:lang w:val="en-US"/>
        </w:rPr>
        <w:t>3</w:t>
      </w:r>
      <w:r w:rsidRPr="0003699E">
        <w:rPr>
          <w:color w:val="000000"/>
          <w:szCs w:val="28"/>
        </w:rPr>
        <w:t>]</w:t>
      </w:r>
    </w:p>
    <w:p w:rsidR="0039011C" w:rsidRPr="00A05FD3" w:rsidRDefault="0039011C" w:rsidP="00A05FD3">
      <w:pPr>
        <w:tabs>
          <w:tab w:val="left" w:pos="993"/>
        </w:tabs>
        <w:suppressAutoHyphens/>
        <w:spacing w:line="360" w:lineRule="auto"/>
        <w:ind w:firstLine="709"/>
        <w:jc w:val="both"/>
        <w:rPr>
          <w:color w:val="000000"/>
          <w:sz w:val="28"/>
          <w:szCs w:val="28"/>
        </w:rPr>
      </w:pPr>
    </w:p>
    <w:p w:rsidR="007F2546" w:rsidRDefault="00EA1273" w:rsidP="007F2546">
      <w:pPr>
        <w:tabs>
          <w:tab w:val="left" w:pos="993"/>
        </w:tabs>
        <w:suppressAutoHyphens/>
        <w:spacing w:line="360" w:lineRule="auto"/>
        <w:ind w:firstLine="709"/>
        <w:jc w:val="both"/>
        <w:rPr>
          <w:color w:val="000000"/>
          <w:sz w:val="28"/>
          <w:szCs w:val="28"/>
        </w:rPr>
      </w:pPr>
      <w:r w:rsidRPr="00A05FD3">
        <w:rPr>
          <w:color w:val="000000"/>
          <w:sz w:val="28"/>
          <w:szCs w:val="28"/>
        </w:rPr>
        <w:t xml:space="preserve">В лаборатории 11 ФГУП «ВИАМ» были получены </w:t>
      </w:r>
      <w:r w:rsidR="003C5976" w:rsidRPr="00A05FD3">
        <w:rPr>
          <w:color w:val="000000"/>
          <w:sz w:val="28"/>
          <w:szCs w:val="28"/>
        </w:rPr>
        <w:t xml:space="preserve">образцы </w:t>
      </w:r>
      <w:r w:rsidRPr="00A05FD3">
        <w:rPr>
          <w:color w:val="000000"/>
          <w:sz w:val="28"/>
          <w:szCs w:val="28"/>
        </w:rPr>
        <w:t>препрег</w:t>
      </w:r>
      <w:r w:rsidR="00B87C8A" w:rsidRPr="00A05FD3">
        <w:rPr>
          <w:color w:val="000000"/>
          <w:sz w:val="28"/>
          <w:szCs w:val="28"/>
        </w:rPr>
        <w:t>ов</w:t>
      </w:r>
      <w:r w:rsidRPr="00A05FD3">
        <w:rPr>
          <w:color w:val="000000"/>
          <w:sz w:val="28"/>
          <w:szCs w:val="28"/>
        </w:rPr>
        <w:t xml:space="preserve"> и углепластик</w:t>
      </w:r>
      <w:r w:rsidR="00B87C8A" w:rsidRPr="00A05FD3">
        <w:rPr>
          <w:color w:val="000000"/>
          <w:sz w:val="28"/>
          <w:szCs w:val="28"/>
        </w:rPr>
        <w:t>ов</w:t>
      </w:r>
      <w:r w:rsidRPr="00A05FD3">
        <w:rPr>
          <w:color w:val="000000"/>
          <w:sz w:val="28"/>
          <w:szCs w:val="28"/>
        </w:rPr>
        <w:t xml:space="preserve"> на </w:t>
      </w:r>
      <w:r w:rsidR="003C5976" w:rsidRPr="00A05FD3">
        <w:rPr>
          <w:color w:val="000000"/>
          <w:sz w:val="28"/>
          <w:szCs w:val="28"/>
        </w:rPr>
        <w:t xml:space="preserve">основе </w:t>
      </w:r>
      <w:r w:rsidRPr="00A05FD3">
        <w:rPr>
          <w:color w:val="000000"/>
          <w:sz w:val="28"/>
          <w:szCs w:val="28"/>
        </w:rPr>
        <w:t>экспериментально</w:t>
      </w:r>
      <w:r w:rsidR="003C5976" w:rsidRPr="00A05FD3">
        <w:rPr>
          <w:color w:val="000000"/>
          <w:sz w:val="28"/>
          <w:szCs w:val="28"/>
        </w:rPr>
        <w:t>го</w:t>
      </w:r>
      <w:r w:rsidRPr="00A05FD3">
        <w:rPr>
          <w:color w:val="000000"/>
          <w:sz w:val="28"/>
          <w:szCs w:val="28"/>
        </w:rPr>
        <w:t xml:space="preserve"> </w:t>
      </w:r>
      <w:proofErr w:type="spellStart"/>
      <w:r w:rsidRPr="00A05FD3">
        <w:rPr>
          <w:color w:val="000000"/>
          <w:sz w:val="28"/>
          <w:szCs w:val="28"/>
        </w:rPr>
        <w:t>бензоксазиново</w:t>
      </w:r>
      <w:r w:rsidR="003C5976" w:rsidRPr="00A05FD3">
        <w:rPr>
          <w:color w:val="000000"/>
          <w:sz w:val="28"/>
          <w:szCs w:val="28"/>
        </w:rPr>
        <w:t>го</w:t>
      </w:r>
      <w:proofErr w:type="spellEnd"/>
      <w:r w:rsidRPr="00A05FD3">
        <w:rPr>
          <w:color w:val="000000"/>
          <w:sz w:val="28"/>
          <w:szCs w:val="28"/>
        </w:rPr>
        <w:t xml:space="preserve"> связующе</w:t>
      </w:r>
      <w:r w:rsidR="003C5976" w:rsidRPr="00A05FD3">
        <w:rPr>
          <w:color w:val="000000"/>
          <w:sz w:val="28"/>
          <w:szCs w:val="28"/>
        </w:rPr>
        <w:t>го</w:t>
      </w:r>
      <w:r w:rsidRPr="00A05FD3">
        <w:rPr>
          <w:color w:val="000000"/>
          <w:sz w:val="28"/>
          <w:szCs w:val="28"/>
        </w:rPr>
        <w:t xml:space="preserve"> </w:t>
      </w:r>
      <w:r w:rsidRPr="00A05FD3">
        <w:rPr>
          <w:color w:val="000000"/>
          <w:sz w:val="28"/>
          <w:szCs w:val="28"/>
          <w:lang w:val="en-US"/>
        </w:rPr>
        <w:t>BA</w:t>
      </w:r>
      <w:r w:rsidRPr="00A05FD3">
        <w:rPr>
          <w:color w:val="000000"/>
          <w:sz w:val="28"/>
          <w:szCs w:val="28"/>
        </w:rPr>
        <w:t>-</w:t>
      </w:r>
      <w:r w:rsidRPr="00A05FD3">
        <w:rPr>
          <w:color w:val="000000"/>
          <w:sz w:val="28"/>
          <w:szCs w:val="28"/>
          <w:lang w:val="en-US"/>
        </w:rPr>
        <w:t>a</w:t>
      </w:r>
      <w:r w:rsidR="003C5976" w:rsidRPr="00A05FD3">
        <w:rPr>
          <w:color w:val="000000"/>
          <w:sz w:val="28"/>
          <w:szCs w:val="28"/>
        </w:rPr>
        <w:t xml:space="preserve"> и углеродн</w:t>
      </w:r>
      <w:r w:rsidR="00E66883" w:rsidRPr="00A05FD3">
        <w:rPr>
          <w:color w:val="000000"/>
          <w:sz w:val="28"/>
          <w:szCs w:val="28"/>
        </w:rPr>
        <w:t>ой ткани</w:t>
      </w:r>
      <w:r w:rsidR="003C5976" w:rsidRPr="00A05FD3">
        <w:rPr>
          <w:color w:val="000000"/>
          <w:sz w:val="28"/>
          <w:szCs w:val="28"/>
        </w:rPr>
        <w:t xml:space="preserve"> </w:t>
      </w:r>
      <w:r w:rsidR="00B87C8A" w:rsidRPr="00A05FD3">
        <w:rPr>
          <w:color w:val="000000"/>
          <w:sz w:val="28"/>
          <w:szCs w:val="28"/>
        </w:rPr>
        <w:t>УТР300</w:t>
      </w:r>
      <w:r w:rsidR="00936B25" w:rsidRPr="00A05FD3">
        <w:rPr>
          <w:color w:val="000000"/>
          <w:sz w:val="28"/>
          <w:szCs w:val="28"/>
        </w:rPr>
        <w:t>-3</w:t>
      </w:r>
      <w:r w:rsidR="00B87C8A" w:rsidRPr="00A05FD3">
        <w:rPr>
          <w:color w:val="000000"/>
          <w:sz w:val="28"/>
          <w:szCs w:val="28"/>
        </w:rPr>
        <w:t>-280</w:t>
      </w:r>
      <w:r w:rsidRPr="00A05FD3">
        <w:rPr>
          <w:color w:val="000000"/>
          <w:sz w:val="28"/>
          <w:szCs w:val="28"/>
        </w:rPr>
        <w:t>. Показана высокая жизнеспособность препрега: при хранении в течение полугода при комнатной температуре тепловой эффект реакции отверждения по данным ДСК снижается всего на 12 % (</w:t>
      </w:r>
      <w:r w:rsidR="00A05FD3">
        <w:rPr>
          <w:color w:val="000000"/>
          <w:sz w:val="28"/>
          <w:szCs w:val="28"/>
        </w:rPr>
        <w:t>р</w:t>
      </w:r>
      <w:r w:rsidRPr="00A05FD3">
        <w:rPr>
          <w:color w:val="000000"/>
          <w:sz w:val="28"/>
          <w:szCs w:val="28"/>
        </w:rPr>
        <w:t>ис. 1).</w:t>
      </w:r>
      <w:r w:rsidR="007F2546" w:rsidRPr="007F2546">
        <w:rPr>
          <w:color w:val="000000"/>
          <w:sz w:val="28"/>
          <w:szCs w:val="28"/>
        </w:rPr>
        <w:t xml:space="preserve"> </w:t>
      </w:r>
    </w:p>
    <w:p w:rsidR="007F2546" w:rsidRPr="00A05FD3" w:rsidRDefault="007F2546" w:rsidP="007F2546">
      <w:pPr>
        <w:tabs>
          <w:tab w:val="left" w:pos="993"/>
        </w:tabs>
        <w:suppressAutoHyphens/>
        <w:spacing w:line="360" w:lineRule="auto"/>
        <w:ind w:firstLine="709"/>
        <w:jc w:val="both"/>
        <w:rPr>
          <w:color w:val="000000"/>
          <w:sz w:val="28"/>
          <w:szCs w:val="28"/>
        </w:rPr>
      </w:pPr>
      <w:r w:rsidRPr="00A05FD3">
        <w:rPr>
          <w:color w:val="000000"/>
          <w:sz w:val="28"/>
          <w:szCs w:val="28"/>
        </w:rPr>
        <w:t xml:space="preserve">Согласно результатам динамического механического анализа, </w:t>
      </w:r>
      <w:r w:rsidRPr="00036235">
        <w:rPr>
          <w:color w:val="000000"/>
          <w:spacing w:val="-8"/>
          <w:sz w:val="28"/>
          <w:szCs w:val="28"/>
        </w:rPr>
        <w:t xml:space="preserve">температура стеклования исходного образца углепластика </w:t>
      </w:r>
      <w:r w:rsidRPr="00036235">
        <w:rPr>
          <w:color w:val="000000"/>
          <w:spacing w:val="-8"/>
          <w:sz w:val="28"/>
          <w:szCs w:val="28"/>
          <w:lang w:val="en-US"/>
        </w:rPr>
        <w:t>BA</w:t>
      </w:r>
      <w:r w:rsidRPr="00036235">
        <w:rPr>
          <w:color w:val="000000"/>
          <w:spacing w:val="-8"/>
          <w:sz w:val="28"/>
          <w:szCs w:val="28"/>
        </w:rPr>
        <w:t>-</w:t>
      </w:r>
      <w:r w:rsidRPr="00036235">
        <w:rPr>
          <w:color w:val="000000"/>
          <w:spacing w:val="-8"/>
          <w:sz w:val="28"/>
          <w:szCs w:val="28"/>
          <w:lang w:val="en-US"/>
        </w:rPr>
        <w:t>a</w:t>
      </w:r>
      <w:r w:rsidRPr="00036235">
        <w:rPr>
          <w:spacing w:val="-8"/>
          <w:sz w:val="28"/>
          <w:szCs w:val="28"/>
        </w:rPr>
        <w:t>/УТР300-3-280</w:t>
      </w:r>
      <w:r w:rsidRPr="00A05FD3">
        <w:rPr>
          <w:spacing w:val="-4"/>
          <w:sz w:val="28"/>
          <w:szCs w:val="28"/>
        </w:rPr>
        <w:t xml:space="preserve"> </w:t>
      </w:r>
      <w:r w:rsidRPr="00A05FD3">
        <w:rPr>
          <w:color w:val="000000"/>
          <w:spacing w:val="-4"/>
          <w:sz w:val="28"/>
          <w:szCs w:val="28"/>
        </w:rPr>
        <w:t>составляет</w:t>
      </w:r>
      <w:r>
        <w:rPr>
          <w:color w:val="000000"/>
          <w:sz w:val="28"/>
          <w:szCs w:val="28"/>
        </w:rPr>
        <w:t xml:space="preserve"> 157</w:t>
      </w:r>
      <w:r w:rsidRPr="00A05FD3">
        <w:rPr>
          <w:color w:val="000000"/>
          <w:sz w:val="28"/>
          <w:szCs w:val="28"/>
        </w:rPr>
        <w:t>°С (</w:t>
      </w:r>
      <w:r>
        <w:rPr>
          <w:color w:val="000000"/>
          <w:sz w:val="28"/>
          <w:szCs w:val="28"/>
        </w:rPr>
        <w:t>р</w:t>
      </w:r>
      <w:r w:rsidRPr="00A05FD3">
        <w:rPr>
          <w:color w:val="000000"/>
          <w:sz w:val="28"/>
          <w:szCs w:val="28"/>
        </w:rPr>
        <w:t>ис. 2). После выдержки в воде в течение 6 мес. температура стекл</w:t>
      </w:r>
      <w:r>
        <w:rPr>
          <w:color w:val="000000"/>
          <w:sz w:val="28"/>
          <w:szCs w:val="28"/>
        </w:rPr>
        <w:t>ования падает на 26°С – до 131</w:t>
      </w:r>
      <w:r w:rsidRPr="00A05FD3">
        <w:rPr>
          <w:color w:val="000000"/>
          <w:sz w:val="28"/>
          <w:szCs w:val="28"/>
        </w:rPr>
        <w:t>°С.</w:t>
      </w:r>
    </w:p>
    <w:p w:rsidR="00EA1273" w:rsidRPr="00A05FD3" w:rsidRDefault="00EA1273" w:rsidP="00A05FD3">
      <w:pPr>
        <w:tabs>
          <w:tab w:val="left" w:pos="993"/>
        </w:tabs>
        <w:suppressAutoHyphens/>
        <w:spacing w:line="360" w:lineRule="auto"/>
        <w:ind w:firstLine="709"/>
        <w:jc w:val="both"/>
        <w:rPr>
          <w:color w:val="000000"/>
          <w:sz w:val="28"/>
          <w:szCs w:val="28"/>
        </w:rPr>
      </w:pPr>
    </w:p>
    <w:p w:rsidR="00EA1273" w:rsidRPr="00A05FD3" w:rsidRDefault="00EA1273" w:rsidP="00A05FD3">
      <w:pPr>
        <w:tabs>
          <w:tab w:val="left" w:pos="993"/>
        </w:tabs>
        <w:suppressAutoHyphens/>
        <w:spacing w:line="360" w:lineRule="auto"/>
        <w:jc w:val="center"/>
        <w:rPr>
          <w:color w:val="000000"/>
          <w:sz w:val="28"/>
          <w:szCs w:val="28"/>
        </w:rPr>
      </w:pPr>
      <w:r w:rsidRPr="00A05FD3">
        <w:rPr>
          <w:noProof/>
          <w:sz w:val="28"/>
          <w:szCs w:val="28"/>
        </w:rPr>
        <w:lastRenderedPageBreak/>
        <w:drawing>
          <wp:inline distT="0" distB="0" distL="0" distR="0" wp14:anchorId="189D084E" wp14:editId="5B545374">
            <wp:extent cx="5039995" cy="3545457"/>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56860" cy="3557321"/>
                    </a:xfrm>
                    <a:prstGeom prst="rect">
                      <a:avLst/>
                    </a:prstGeom>
                    <a:noFill/>
                    <a:ln>
                      <a:noFill/>
                    </a:ln>
                  </pic:spPr>
                </pic:pic>
              </a:graphicData>
            </a:graphic>
          </wp:inline>
        </w:drawing>
      </w:r>
    </w:p>
    <w:p w:rsidR="00EA1273" w:rsidRPr="00A05FD3" w:rsidRDefault="00EA1273" w:rsidP="00A05FD3">
      <w:pPr>
        <w:tabs>
          <w:tab w:val="left" w:pos="993"/>
        </w:tabs>
        <w:suppressAutoHyphens/>
        <w:spacing w:line="276" w:lineRule="auto"/>
        <w:jc w:val="center"/>
        <w:rPr>
          <w:color w:val="000000"/>
          <w:szCs w:val="28"/>
        </w:rPr>
      </w:pPr>
      <w:r w:rsidRPr="00A05FD3">
        <w:rPr>
          <w:color w:val="000000"/>
          <w:szCs w:val="28"/>
        </w:rPr>
        <w:t>Рис. 1</w:t>
      </w:r>
      <w:r w:rsidR="00A05FD3" w:rsidRPr="00A05FD3">
        <w:rPr>
          <w:color w:val="000000"/>
          <w:szCs w:val="28"/>
        </w:rPr>
        <w:t xml:space="preserve"> –</w:t>
      </w:r>
      <w:r w:rsidRPr="00A05FD3">
        <w:rPr>
          <w:color w:val="000000"/>
          <w:szCs w:val="28"/>
        </w:rPr>
        <w:t xml:space="preserve"> </w:t>
      </w:r>
      <w:r w:rsidR="003C5976" w:rsidRPr="00A05FD3">
        <w:rPr>
          <w:color w:val="000000"/>
          <w:szCs w:val="28"/>
        </w:rPr>
        <w:t xml:space="preserve">Кривые ДСК образцов препрега </w:t>
      </w:r>
      <w:r w:rsidR="003C5976" w:rsidRPr="00A05FD3">
        <w:rPr>
          <w:color w:val="000000"/>
          <w:szCs w:val="28"/>
          <w:lang w:val="en-US"/>
        </w:rPr>
        <w:t>BA</w:t>
      </w:r>
      <w:r w:rsidR="003C5976" w:rsidRPr="00A05FD3">
        <w:rPr>
          <w:color w:val="000000"/>
          <w:szCs w:val="28"/>
        </w:rPr>
        <w:t>-</w:t>
      </w:r>
      <w:r w:rsidR="003C5976" w:rsidRPr="00A05FD3">
        <w:rPr>
          <w:szCs w:val="28"/>
          <w:lang w:val="en-US"/>
        </w:rPr>
        <w:t>a</w:t>
      </w:r>
      <w:r w:rsidR="003C5976" w:rsidRPr="00A05FD3">
        <w:rPr>
          <w:szCs w:val="28"/>
        </w:rPr>
        <w:t>/</w:t>
      </w:r>
      <w:r w:rsidR="00936B25" w:rsidRPr="00A05FD3">
        <w:rPr>
          <w:szCs w:val="28"/>
        </w:rPr>
        <w:t>УТР300-3-280</w:t>
      </w:r>
      <w:r w:rsidR="003C5976" w:rsidRPr="00A05FD3">
        <w:rPr>
          <w:szCs w:val="28"/>
        </w:rPr>
        <w:t xml:space="preserve">: исходного </w:t>
      </w:r>
      <w:r w:rsidR="003C5976" w:rsidRPr="00A05FD3">
        <w:rPr>
          <w:color w:val="000000"/>
          <w:szCs w:val="28"/>
        </w:rPr>
        <w:t xml:space="preserve">и после </w:t>
      </w:r>
      <w:r w:rsidR="003D7243" w:rsidRPr="00A05FD3">
        <w:rPr>
          <w:color w:val="000000"/>
          <w:szCs w:val="28"/>
        </w:rPr>
        <w:t>хранения при комнатной температуре</w:t>
      </w:r>
      <w:r w:rsidR="003C5976" w:rsidRPr="00A05FD3">
        <w:rPr>
          <w:color w:val="000000"/>
          <w:szCs w:val="28"/>
        </w:rPr>
        <w:t xml:space="preserve"> в течение 3 и 6 мес. (снизу вверх)</w:t>
      </w:r>
    </w:p>
    <w:p w:rsidR="00EA1273" w:rsidRPr="00A05FD3" w:rsidRDefault="00EA1273" w:rsidP="00A05FD3">
      <w:pPr>
        <w:tabs>
          <w:tab w:val="left" w:pos="993"/>
        </w:tabs>
        <w:suppressAutoHyphens/>
        <w:spacing w:line="360" w:lineRule="auto"/>
        <w:ind w:firstLine="709"/>
        <w:jc w:val="both"/>
        <w:rPr>
          <w:color w:val="000000"/>
          <w:sz w:val="28"/>
          <w:szCs w:val="28"/>
        </w:rPr>
      </w:pPr>
    </w:p>
    <w:p w:rsidR="00B87C8A" w:rsidRPr="00A05FD3" w:rsidRDefault="00B87C8A" w:rsidP="00A05FD3">
      <w:pPr>
        <w:tabs>
          <w:tab w:val="left" w:pos="993"/>
        </w:tabs>
        <w:suppressAutoHyphens/>
        <w:spacing w:line="360" w:lineRule="auto"/>
        <w:jc w:val="center"/>
        <w:rPr>
          <w:sz w:val="28"/>
          <w:szCs w:val="28"/>
        </w:rPr>
      </w:pPr>
      <w:r w:rsidRPr="00A05FD3">
        <w:rPr>
          <w:noProof/>
          <w:sz w:val="28"/>
          <w:szCs w:val="28"/>
        </w:rPr>
        <w:drawing>
          <wp:inline distT="0" distB="0" distL="0" distR="0" wp14:anchorId="4D126F0B" wp14:editId="573AD408">
            <wp:extent cx="5040000" cy="3867139"/>
            <wp:effectExtent l="0" t="0" r="825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0000" cy="3867139"/>
                    </a:xfrm>
                    <a:prstGeom prst="rect">
                      <a:avLst/>
                    </a:prstGeom>
                    <a:noFill/>
                    <a:ln>
                      <a:noFill/>
                    </a:ln>
                  </pic:spPr>
                </pic:pic>
              </a:graphicData>
            </a:graphic>
          </wp:inline>
        </w:drawing>
      </w:r>
    </w:p>
    <w:p w:rsidR="00B87C8A" w:rsidRPr="00A05FD3" w:rsidRDefault="00B87C8A" w:rsidP="00A05FD3">
      <w:pPr>
        <w:tabs>
          <w:tab w:val="left" w:pos="993"/>
        </w:tabs>
        <w:suppressAutoHyphens/>
        <w:spacing w:line="276" w:lineRule="auto"/>
        <w:jc w:val="center"/>
        <w:rPr>
          <w:color w:val="000000"/>
          <w:szCs w:val="28"/>
        </w:rPr>
      </w:pPr>
      <w:r w:rsidRPr="00A05FD3">
        <w:rPr>
          <w:color w:val="000000"/>
          <w:szCs w:val="28"/>
        </w:rPr>
        <w:t>Рис. 2</w:t>
      </w:r>
      <w:r w:rsidR="00A05FD3" w:rsidRPr="00A05FD3">
        <w:rPr>
          <w:color w:val="000000"/>
          <w:szCs w:val="28"/>
        </w:rPr>
        <w:t xml:space="preserve"> </w:t>
      </w:r>
      <w:r w:rsidR="00A05FD3" w:rsidRPr="00A05FD3">
        <w:rPr>
          <w:szCs w:val="28"/>
        </w:rPr>
        <w:t>–</w:t>
      </w:r>
      <w:r w:rsidRPr="00A05FD3">
        <w:rPr>
          <w:color w:val="000000"/>
          <w:szCs w:val="28"/>
        </w:rPr>
        <w:t xml:space="preserve"> Кривые ДМА образцов </w:t>
      </w:r>
      <w:r w:rsidRPr="00A05FD3">
        <w:rPr>
          <w:szCs w:val="28"/>
        </w:rPr>
        <w:t xml:space="preserve">углепластика </w:t>
      </w:r>
      <w:r w:rsidRPr="00A05FD3">
        <w:rPr>
          <w:szCs w:val="28"/>
          <w:lang w:val="en-US"/>
        </w:rPr>
        <w:t>BA</w:t>
      </w:r>
      <w:r w:rsidRPr="00A05FD3">
        <w:rPr>
          <w:szCs w:val="28"/>
        </w:rPr>
        <w:t>-</w:t>
      </w:r>
      <w:r w:rsidRPr="00A05FD3">
        <w:rPr>
          <w:szCs w:val="28"/>
          <w:lang w:val="en-US"/>
        </w:rPr>
        <w:t>a</w:t>
      </w:r>
      <w:r w:rsidRPr="00A05FD3">
        <w:rPr>
          <w:szCs w:val="28"/>
        </w:rPr>
        <w:t>/</w:t>
      </w:r>
      <w:r w:rsidR="00817529" w:rsidRPr="00A05FD3">
        <w:rPr>
          <w:szCs w:val="28"/>
        </w:rPr>
        <w:t>УТР300-3-280</w:t>
      </w:r>
      <w:r w:rsidRPr="00A05FD3">
        <w:rPr>
          <w:szCs w:val="28"/>
        </w:rPr>
        <w:t xml:space="preserve">: </w:t>
      </w:r>
      <w:r w:rsidRPr="00A05FD3">
        <w:rPr>
          <w:color w:val="000000"/>
          <w:szCs w:val="28"/>
        </w:rPr>
        <w:t>исходного и после выде</w:t>
      </w:r>
      <w:r w:rsidR="00A05FD3">
        <w:rPr>
          <w:color w:val="000000"/>
          <w:szCs w:val="28"/>
        </w:rPr>
        <w:t>ржки в воде в течение 1 и 6 мес</w:t>
      </w:r>
      <w:r w:rsidR="007F2546">
        <w:rPr>
          <w:color w:val="000000"/>
          <w:szCs w:val="28"/>
        </w:rPr>
        <w:t>.</w:t>
      </w:r>
      <w:r w:rsidRPr="00A05FD3">
        <w:rPr>
          <w:color w:val="000000"/>
          <w:szCs w:val="28"/>
        </w:rPr>
        <w:t xml:space="preserve"> (снизу вверх)</w:t>
      </w:r>
    </w:p>
    <w:p w:rsidR="003D7243" w:rsidRPr="00A05FD3" w:rsidRDefault="003D7243" w:rsidP="00A05FD3">
      <w:pPr>
        <w:tabs>
          <w:tab w:val="left" w:pos="993"/>
        </w:tabs>
        <w:suppressAutoHyphens/>
        <w:spacing w:line="360" w:lineRule="auto"/>
        <w:ind w:firstLine="709"/>
        <w:jc w:val="both"/>
        <w:rPr>
          <w:color w:val="000000"/>
          <w:sz w:val="28"/>
          <w:szCs w:val="28"/>
        </w:rPr>
      </w:pPr>
      <w:r w:rsidRPr="00A05FD3">
        <w:rPr>
          <w:color w:val="000000"/>
          <w:sz w:val="28"/>
          <w:szCs w:val="28"/>
        </w:rPr>
        <w:lastRenderedPageBreak/>
        <w:t xml:space="preserve">Результаты механических испытаний углепластика на основе экспериментального связующего </w:t>
      </w:r>
      <w:r w:rsidRPr="00A05FD3">
        <w:rPr>
          <w:color w:val="000000"/>
          <w:sz w:val="28"/>
          <w:szCs w:val="28"/>
          <w:lang w:val="en-US"/>
        </w:rPr>
        <w:t>BA</w:t>
      </w:r>
      <w:r w:rsidRPr="00A05FD3">
        <w:rPr>
          <w:color w:val="000000"/>
          <w:sz w:val="28"/>
          <w:szCs w:val="28"/>
        </w:rPr>
        <w:t>-</w:t>
      </w:r>
      <w:r w:rsidRPr="00A05FD3">
        <w:rPr>
          <w:color w:val="000000"/>
          <w:sz w:val="28"/>
          <w:szCs w:val="28"/>
          <w:lang w:val="en-US"/>
        </w:rPr>
        <w:t>a</w:t>
      </w:r>
      <w:r w:rsidRPr="00A05FD3">
        <w:rPr>
          <w:color w:val="000000"/>
          <w:sz w:val="28"/>
          <w:szCs w:val="28"/>
        </w:rPr>
        <w:t xml:space="preserve"> (Табл. </w:t>
      </w:r>
      <w:r w:rsidR="0039011C" w:rsidRPr="00A05FD3">
        <w:rPr>
          <w:color w:val="000000"/>
          <w:sz w:val="28"/>
          <w:szCs w:val="28"/>
        </w:rPr>
        <w:t>2</w:t>
      </w:r>
      <w:r w:rsidRPr="00A05FD3">
        <w:rPr>
          <w:color w:val="000000"/>
          <w:sz w:val="28"/>
          <w:szCs w:val="28"/>
        </w:rPr>
        <w:t xml:space="preserve">) показывают, что свойства данного материала находятся на уровне механических свойств углепластиков </w:t>
      </w:r>
      <w:r w:rsidR="00B87C8A" w:rsidRPr="00A05FD3">
        <w:rPr>
          <w:color w:val="000000"/>
          <w:sz w:val="28"/>
          <w:szCs w:val="28"/>
        </w:rPr>
        <w:t xml:space="preserve">на основе известных </w:t>
      </w:r>
      <w:r w:rsidR="00B87C8A" w:rsidRPr="00A05FD3">
        <w:rPr>
          <w:sz w:val="28"/>
          <w:szCs w:val="28"/>
        </w:rPr>
        <w:t xml:space="preserve">полимерных связующих, например, </w:t>
      </w:r>
      <w:proofErr w:type="spellStart"/>
      <w:r w:rsidR="008364ED" w:rsidRPr="00A05FD3">
        <w:rPr>
          <w:sz w:val="28"/>
          <w:szCs w:val="28"/>
        </w:rPr>
        <w:t>цианэфирного</w:t>
      </w:r>
      <w:proofErr w:type="spellEnd"/>
      <w:r w:rsidR="008364ED" w:rsidRPr="00A05FD3">
        <w:rPr>
          <w:sz w:val="28"/>
          <w:szCs w:val="28"/>
        </w:rPr>
        <w:t xml:space="preserve"> углепластика ВСЦ-14/УТР300-3-280 </w:t>
      </w:r>
      <w:r w:rsidR="007C3E2A" w:rsidRPr="00A05FD3">
        <w:rPr>
          <w:sz w:val="28"/>
          <w:szCs w:val="28"/>
        </w:rPr>
        <w:t>(</w:t>
      </w:r>
      <w:r w:rsidR="007C3E2A" w:rsidRPr="00A05FD3">
        <w:rPr>
          <w:bCs/>
          <w:sz w:val="28"/>
          <w:szCs w:val="28"/>
        </w:rPr>
        <w:sym w:font="Symbol" w:char="F073"/>
      </w:r>
      <w:proofErr w:type="spellStart"/>
      <w:r w:rsidR="007C3E2A" w:rsidRPr="00A05FD3">
        <w:rPr>
          <w:bCs/>
          <w:sz w:val="28"/>
          <w:szCs w:val="28"/>
          <w:vertAlign w:val="subscript"/>
        </w:rPr>
        <w:t>ви</w:t>
      </w:r>
      <w:proofErr w:type="spellEnd"/>
      <w:r w:rsidR="007C3E2A" w:rsidRPr="00A05FD3">
        <w:rPr>
          <w:bCs/>
          <w:sz w:val="28"/>
          <w:szCs w:val="28"/>
        </w:rPr>
        <w:t xml:space="preserve"> 1070 МПа, </w:t>
      </w:r>
      <w:r w:rsidR="00036235">
        <w:rPr>
          <w:bCs/>
          <w:sz w:val="28"/>
          <w:szCs w:val="28"/>
        </w:rPr>
        <w:br/>
      </w:r>
      <w:r w:rsidR="007C3E2A" w:rsidRPr="00A05FD3">
        <w:rPr>
          <w:bCs/>
          <w:sz w:val="28"/>
          <w:szCs w:val="28"/>
        </w:rPr>
        <w:sym w:font="Symbol" w:char="F074"/>
      </w:r>
      <w:r w:rsidR="007C3E2A" w:rsidRPr="00A05FD3">
        <w:rPr>
          <w:bCs/>
          <w:sz w:val="28"/>
          <w:szCs w:val="28"/>
          <w:vertAlign w:val="subscript"/>
        </w:rPr>
        <w:t>13</w:t>
      </w:r>
      <w:r w:rsidR="007C3E2A" w:rsidRPr="00A05FD3">
        <w:rPr>
          <w:bCs/>
          <w:sz w:val="28"/>
          <w:szCs w:val="28"/>
        </w:rPr>
        <w:t xml:space="preserve"> 58</w:t>
      </w:r>
      <w:r w:rsidR="00036235">
        <w:rPr>
          <w:bCs/>
          <w:sz w:val="28"/>
          <w:szCs w:val="28"/>
        </w:rPr>
        <w:t xml:space="preserve"> М</w:t>
      </w:r>
      <w:r w:rsidR="007C3E2A" w:rsidRPr="00A05FD3">
        <w:rPr>
          <w:bCs/>
          <w:sz w:val="28"/>
          <w:szCs w:val="28"/>
        </w:rPr>
        <w:t xml:space="preserve">Па, </w:t>
      </w:r>
      <w:proofErr w:type="gramStart"/>
      <w:r w:rsidR="007C3E2A" w:rsidRPr="00A05FD3">
        <w:rPr>
          <w:bCs/>
          <w:sz w:val="28"/>
          <w:szCs w:val="28"/>
        </w:rPr>
        <w:sym w:font="Symbol" w:char="F073"/>
      </w:r>
      <w:r w:rsidR="007C3E2A" w:rsidRPr="00A05FD3">
        <w:rPr>
          <w:bCs/>
          <w:sz w:val="28"/>
          <w:szCs w:val="28"/>
          <w:vertAlign w:val="subscript"/>
        </w:rPr>
        <w:t>-</w:t>
      </w:r>
      <w:proofErr w:type="gramEnd"/>
      <w:r w:rsidR="007C3E2A" w:rsidRPr="00A05FD3">
        <w:rPr>
          <w:bCs/>
          <w:sz w:val="28"/>
          <w:szCs w:val="28"/>
          <w:vertAlign w:val="subscript"/>
        </w:rPr>
        <w:t>в</w:t>
      </w:r>
      <w:r w:rsidR="007C3E2A" w:rsidRPr="00A05FD3">
        <w:rPr>
          <w:bCs/>
          <w:sz w:val="28"/>
          <w:szCs w:val="28"/>
        </w:rPr>
        <w:t xml:space="preserve"> 650 МПа)</w:t>
      </w:r>
      <w:r w:rsidR="007C3E2A" w:rsidRPr="00A05FD3">
        <w:rPr>
          <w:sz w:val="28"/>
          <w:szCs w:val="28"/>
        </w:rPr>
        <w:t xml:space="preserve"> </w:t>
      </w:r>
      <w:r w:rsidR="00B87C8A" w:rsidRPr="00A05FD3">
        <w:rPr>
          <w:sz w:val="28"/>
          <w:szCs w:val="28"/>
        </w:rPr>
        <w:t>[</w:t>
      </w:r>
      <w:r w:rsidR="0003699E">
        <w:rPr>
          <w:sz w:val="28"/>
          <w:szCs w:val="28"/>
        </w:rPr>
        <w:t>4</w:t>
      </w:r>
      <w:r w:rsidR="00B87C8A" w:rsidRPr="00A05FD3">
        <w:rPr>
          <w:sz w:val="28"/>
          <w:szCs w:val="28"/>
        </w:rPr>
        <w:t xml:space="preserve">]. В </w:t>
      </w:r>
      <w:r w:rsidR="00B87C8A" w:rsidRPr="00A05FD3">
        <w:rPr>
          <w:color w:val="000000"/>
          <w:sz w:val="28"/>
          <w:szCs w:val="28"/>
        </w:rPr>
        <w:t xml:space="preserve">целом полученные результаты соответствуют имеющимся литературным данным по свойствам углепластиков на основе </w:t>
      </w:r>
      <w:r w:rsidR="00DC31A8" w:rsidRPr="00A05FD3">
        <w:rPr>
          <w:color w:val="000000"/>
          <w:sz w:val="28"/>
          <w:szCs w:val="28"/>
        </w:rPr>
        <w:t>аналогичных бензоксазиновых связующих импортного производства</w:t>
      </w:r>
      <w:r w:rsidR="00D54434" w:rsidRPr="00A05FD3">
        <w:rPr>
          <w:color w:val="000000"/>
          <w:sz w:val="28"/>
          <w:szCs w:val="28"/>
        </w:rPr>
        <w:t xml:space="preserve"> [</w:t>
      </w:r>
      <w:r w:rsidR="0003699E">
        <w:rPr>
          <w:color w:val="000000"/>
          <w:sz w:val="28"/>
          <w:szCs w:val="28"/>
        </w:rPr>
        <w:t>5</w:t>
      </w:r>
      <w:r w:rsidR="00D54434" w:rsidRPr="00A05FD3">
        <w:rPr>
          <w:color w:val="000000"/>
          <w:sz w:val="28"/>
          <w:szCs w:val="28"/>
        </w:rPr>
        <w:t>]</w:t>
      </w:r>
      <w:r w:rsidR="00DC31A8" w:rsidRPr="00A05FD3">
        <w:rPr>
          <w:color w:val="000000"/>
          <w:sz w:val="28"/>
          <w:szCs w:val="28"/>
        </w:rPr>
        <w:t>.</w:t>
      </w:r>
      <w:r w:rsidR="007A1D92" w:rsidRPr="00A05FD3">
        <w:rPr>
          <w:color w:val="000000"/>
          <w:sz w:val="28"/>
          <w:szCs w:val="28"/>
        </w:rPr>
        <w:t xml:space="preserve"> Стоит отметить очень хорошее сохранение механических свойств образцов углепластика после выдержки в воде</w:t>
      </w:r>
      <w:r w:rsidR="00036235">
        <w:rPr>
          <w:color w:val="000000"/>
          <w:sz w:val="28"/>
          <w:szCs w:val="28"/>
        </w:rPr>
        <w:t xml:space="preserve"> в течение 2 мес. (в среднем 93</w:t>
      </w:r>
      <w:r w:rsidR="007A1D92" w:rsidRPr="00A05FD3">
        <w:rPr>
          <w:color w:val="000000"/>
          <w:sz w:val="28"/>
          <w:szCs w:val="28"/>
        </w:rPr>
        <w:t>%), в т.</w:t>
      </w:r>
      <w:r w:rsidR="00036235">
        <w:rPr>
          <w:color w:val="000000"/>
          <w:sz w:val="28"/>
          <w:szCs w:val="28"/>
        </w:rPr>
        <w:t xml:space="preserve"> </w:t>
      </w:r>
      <w:r w:rsidR="007A1D92" w:rsidRPr="00A05FD3">
        <w:rPr>
          <w:color w:val="000000"/>
          <w:sz w:val="28"/>
          <w:szCs w:val="28"/>
        </w:rPr>
        <w:t>ч. в испытаниях</w:t>
      </w:r>
      <w:r w:rsidR="008364ED" w:rsidRPr="00A05FD3">
        <w:rPr>
          <w:color w:val="000000"/>
          <w:sz w:val="28"/>
          <w:szCs w:val="28"/>
        </w:rPr>
        <w:t xml:space="preserve"> при повышенной температуре. </w:t>
      </w:r>
      <w:proofErr w:type="spellStart"/>
      <w:r w:rsidR="008364ED" w:rsidRPr="00A05FD3">
        <w:rPr>
          <w:sz w:val="28"/>
          <w:szCs w:val="28"/>
        </w:rPr>
        <w:t>Водо</w:t>
      </w:r>
      <w:r w:rsidR="007A1D92" w:rsidRPr="00A05FD3">
        <w:rPr>
          <w:sz w:val="28"/>
          <w:szCs w:val="28"/>
        </w:rPr>
        <w:t>поглощение</w:t>
      </w:r>
      <w:proofErr w:type="spellEnd"/>
      <w:r w:rsidR="007A1D92" w:rsidRPr="00A05FD3">
        <w:rPr>
          <w:sz w:val="28"/>
          <w:szCs w:val="28"/>
        </w:rPr>
        <w:t xml:space="preserve"> </w:t>
      </w:r>
      <w:r w:rsidR="00036235">
        <w:rPr>
          <w:color w:val="000000"/>
          <w:sz w:val="28"/>
          <w:szCs w:val="28"/>
        </w:rPr>
        <w:t>образцов составило 0,23</w:t>
      </w:r>
      <w:r w:rsidR="007A1D92" w:rsidRPr="00A05FD3">
        <w:rPr>
          <w:color w:val="000000"/>
          <w:sz w:val="28"/>
          <w:szCs w:val="28"/>
        </w:rPr>
        <w:t>%.</w:t>
      </w:r>
    </w:p>
    <w:p w:rsidR="00036235" w:rsidRPr="00036235" w:rsidRDefault="0002010D" w:rsidP="00036235">
      <w:pPr>
        <w:keepNext/>
        <w:tabs>
          <w:tab w:val="left" w:pos="993"/>
        </w:tabs>
        <w:suppressAutoHyphens/>
        <w:spacing w:line="276" w:lineRule="auto"/>
        <w:ind w:firstLine="709"/>
        <w:jc w:val="right"/>
        <w:rPr>
          <w:color w:val="000000"/>
        </w:rPr>
      </w:pPr>
      <w:r w:rsidRPr="00036235">
        <w:rPr>
          <w:color w:val="000000"/>
        </w:rPr>
        <w:t xml:space="preserve">Таблица </w:t>
      </w:r>
      <w:r w:rsidR="0039011C" w:rsidRPr="00036235">
        <w:rPr>
          <w:color w:val="000000"/>
        </w:rPr>
        <w:t>2</w:t>
      </w:r>
    </w:p>
    <w:p w:rsidR="0002010D" w:rsidRPr="00036235" w:rsidRDefault="0002010D" w:rsidP="00036235">
      <w:pPr>
        <w:keepNext/>
        <w:tabs>
          <w:tab w:val="left" w:pos="993"/>
        </w:tabs>
        <w:suppressAutoHyphens/>
        <w:spacing w:line="276" w:lineRule="auto"/>
        <w:jc w:val="center"/>
        <w:rPr>
          <w:color w:val="000000"/>
        </w:rPr>
      </w:pPr>
      <w:r w:rsidRPr="00036235">
        <w:rPr>
          <w:color w:val="000000"/>
        </w:rPr>
        <w:t xml:space="preserve">Результаты механических испытаний образцов углепластика на основе экспериментального связующего </w:t>
      </w:r>
      <w:r w:rsidRPr="00036235">
        <w:rPr>
          <w:color w:val="000000"/>
          <w:lang w:val="en-US"/>
        </w:rPr>
        <w:t>BA</w:t>
      </w:r>
      <w:r w:rsidRPr="00036235">
        <w:rPr>
          <w:color w:val="000000"/>
        </w:rPr>
        <w:t>-</w:t>
      </w:r>
      <w:r w:rsidRPr="00036235">
        <w:rPr>
          <w:color w:val="000000"/>
          <w:lang w:val="en-US"/>
        </w:rPr>
        <w:t>a</w:t>
      </w:r>
    </w:p>
    <w:tbl>
      <w:tblPr>
        <w:tblStyle w:val="a3"/>
        <w:tblW w:w="9045" w:type="dxa"/>
        <w:jc w:val="center"/>
        <w:tblLook w:val="04A0" w:firstRow="1" w:lastRow="0" w:firstColumn="1" w:lastColumn="0" w:noHBand="0" w:noVBand="1"/>
      </w:tblPr>
      <w:tblGrid>
        <w:gridCol w:w="2965"/>
        <w:gridCol w:w="1595"/>
        <w:gridCol w:w="1401"/>
        <w:gridCol w:w="1127"/>
        <w:gridCol w:w="1957"/>
      </w:tblGrid>
      <w:tr w:rsidR="00092B89" w:rsidRPr="00036235" w:rsidTr="00036235">
        <w:trPr>
          <w:cantSplit/>
          <w:trHeight w:val="443"/>
          <w:jc w:val="center"/>
        </w:trPr>
        <w:tc>
          <w:tcPr>
            <w:tcW w:w="2965" w:type="dxa"/>
            <w:vMerge w:val="restart"/>
            <w:vAlign w:val="center"/>
          </w:tcPr>
          <w:p w:rsidR="00092B89" w:rsidRPr="00036235" w:rsidRDefault="00092B89" w:rsidP="00036235">
            <w:pPr>
              <w:tabs>
                <w:tab w:val="left" w:pos="993"/>
              </w:tabs>
              <w:suppressAutoHyphens/>
              <w:spacing w:line="276" w:lineRule="auto"/>
              <w:jc w:val="center"/>
              <w:rPr>
                <w:color w:val="000000"/>
              </w:rPr>
            </w:pPr>
            <w:r w:rsidRPr="00036235">
              <w:rPr>
                <w:bCs/>
                <w:color w:val="000000"/>
              </w:rPr>
              <w:t>Характеристика</w:t>
            </w:r>
          </w:p>
        </w:tc>
        <w:tc>
          <w:tcPr>
            <w:tcW w:w="1595" w:type="dxa"/>
            <w:vMerge w:val="restart"/>
            <w:vAlign w:val="center"/>
            <w:hideMark/>
          </w:tcPr>
          <w:p w:rsidR="00092B89" w:rsidRPr="00036235" w:rsidRDefault="00092B89" w:rsidP="00036235">
            <w:pPr>
              <w:tabs>
                <w:tab w:val="left" w:pos="993"/>
              </w:tabs>
              <w:suppressAutoHyphens/>
              <w:spacing w:line="276" w:lineRule="auto"/>
              <w:jc w:val="center"/>
              <w:rPr>
                <w:color w:val="000000"/>
              </w:rPr>
            </w:pPr>
            <w:r w:rsidRPr="00036235">
              <w:rPr>
                <w:bCs/>
                <w:color w:val="000000"/>
              </w:rPr>
              <w:t xml:space="preserve">Температура испытания, </w:t>
            </w:r>
            <w:r w:rsidRPr="00036235">
              <w:rPr>
                <w:bCs/>
                <w:color w:val="000000"/>
                <w:vertAlign w:val="superscript"/>
              </w:rPr>
              <w:t>°</w:t>
            </w:r>
            <w:r w:rsidRPr="00036235">
              <w:rPr>
                <w:bCs/>
                <w:color w:val="000000"/>
              </w:rPr>
              <w:t>С</w:t>
            </w:r>
          </w:p>
        </w:tc>
        <w:tc>
          <w:tcPr>
            <w:tcW w:w="2528" w:type="dxa"/>
            <w:gridSpan w:val="2"/>
            <w:vAlign w:val="center"/>
            <w:hideMark/>
          </w:tcPr>
          <w:p w:rsidR="00092B89" w:rsidRPr="00036235" w:rsidRDefault="00092B89" w:rsidP="00036235">
            <w:pPr>
              <w:tabs>
                <w:tab w:val="left" w:pos="993"/>
              </w:tabs>
              <w:suppressAutoHyphens/>
              <w:spacing w:line="276" w:lineRule="auto"/>
              <w:jc w:val="center"/>
              <w:rPr>
                <w:color w:val="000000"/>
              </w:rPr>
            </w:pPr>
            <w:r w:rsidRPr="00036235">
              <w:rPr>
                <w:bCs/>
                <w:color w:val="000000"/>
                <w:lang w:val="en-US"/>
              </w:rPr>
              <w:t>BA-a</w:t>
            </w:r>
            <w:r w:rsidRPr="00036235">
              <w:rPr>
                <w:bCs/>
                <w:color w:val="000000"/>
              </w:rPr>
              <w:t>/УТР-300-</w:t>
            </w:r>
            <w:r w:rsidR="0003699E">
              <w:rPr>
                <w:bCs/>
                <w:color w:val="000000"/>
              </w:rPr>
              <w:t>3-</w:t>
            </w:r>
            <w:r w:rsidRPr="00036235">
              <w:rPr>
                <w:bCs/>
                <w:color w:val="000000"/>
              </w:rPr>
              <w:t>280</w:t>
            </w:r>
          </w:p>
        </w:tc>
        <w:tc>
          <w:tcPr>
            <w:tcW w:w="1957" w:type="dxa"/>
            <w:vMerge w:val="restart"/>
            <w:vAlign w:val="center"/>
            <w:hideMark/>
          </w:tcPr>
          <w:p w:rsidR="00092B89" w:rsidRPr="00036235" w:rsidRDefault="00092B89" w:rsidP="00036235">
            <w:pPr>
              <w:tabs>
                <w:tab w:val="left" w:pos="993"/>
              </w:tabs>
              <w:suppressAutoHyphens/>
              <w:spacing w:line="276" w:lineRule="auto"/>
              <w:jc w:val="center"/>
              <w:rPr>
                <w:color w:val="000000"/>
              </w:rPr>
            </w:pPr>
            <w:r w:rsidRPr="00036235">
              <w:rPr>
                <w:bCs/>
                <w:color w:val="000000"/>
              </w:rPr>
              <w:t>Сохранение свойств, %</w:t>
            </w:r>
          </w:p>
        </w:tc>
      </w:tr>
      <w:tr w:rsidR="00092B89" w:rsidRPr="00036235" w:rsidTr="00036235">
        <w:trPr>
          <w:cantSplit/>
          <w:jc w:val="center"/>
        </w:trPr>
        <w:tc>
          <w:tcPr>
            <w:tcW w:w="2965" w:type="dxa"/>
            <w:vMerge/>
          </w:tcPr>
          <w:p w:rsidR="00092B89" w:rsidRPr="00036235" w:rsidRDefault="00092B89" w:rsidP="00036235">
            <w:pPr>
              <w:tabs>
                <w:tab w:val="left" w:pos="993"/>
              </w:tabs>
              <w:suppressAutoHyphens/>
              <w:spacing w:line="276" w:lineRule="auto"/>
              <w:jc w:val="center"/>
              <w:rPr>
                <w:color w:val="000000"/>
              </w:rPr>
            </w:pPr>
          </w:p>
        </w:tc>
        <w:tc>
          <w:tcPr>
            <w:tcW w:w="1595" w:type="dxa"/>
            <w:vMerge/>
            <w:vAlign w:val="center"/>
            <w:hideMark/>
          </w:tcPr>
          <w:p w:rsidR="00092B89" w:rsidRPr="00036235" w:rsidRDefault="00092B89" w:rsidP="00036235">
            <w:pPr>
              <w:tabs>
                <w:tab w:val="left" w:pos="993"/>
              </w:tabs>
              <w:suppressAutoHyphens/>
              <w:spacing w:line="276" w:lineRule="auto"/>
              <w:jc w:val="center"/>
              <w:rPr>
                <w:color w:val="000000"/>
              </w:rPr>
            </w:pP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исходный</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2 мес. в воде</w:t>
            </w:r>
          </w:p>
        </w:tc>
        <w:tc>
          <w:tcPr>
            <w:tcW w:w="1957" w:type="dxa"/>
            <w:vMerge/>
            <w:vAlign w:val="center"/>
            <w:hideMark/>
          </w:tcPr>
          <w:p w:rsidR="00092B89" w:rsidRPr="00036235" w:rsidRDefault="00092B89" w:rsidP="00036235">
            <w:pPr>
              <w:tabs>
                <w:tab w:val="left" w:pos="993"/>
              </w:tabs>
              <w:suppressAutoHyphens/>
              <w:spacing w:line="276" w:lineRule="auto"/>
              <w:jc w:val="center"/>
              <w:rPr>
                <w:color w:val="000000"/>
              </w:rPr>
            </w:pPr>
          </w:p>
        </w:tc>
      </w:tr>
      <w:tr w:rsidR="00092B89" w:rsidRPr="00036235" w:rsidTr="00036235">
        <w:trPr>
          <w:cantSplit/>
          <w:trHeight w:val="488"/>
          <w:jc w:val="center"/>
        </w:trPr>
        <w:tc>
          <w:tcPr>
            <w:tcW w:w="2965" w:type="dxa"/>
            <w:vMerge w:val="restart"/>
          </w:tcPr>
          <w:p w:rsidR="00092B89" w:rsidRPr="00036235" w:rsidRDefault="00092B89" w:rsidP="00036235">
            <w:pPr>
              <w:tabs>
                <w:tab w:val="left" w:pos="993"/>
              </w:tabs>
              <w:suppressAutoHyphens/>
              <w:spacing w:line="276" w:lineRule="auto"/>
              <w:rPr>
                <w:color w:val="000000"/>
              </w:rPr>
            </w:pPr>
            <w:r w:rsidRPr="00036235">
              <w:rPr>
                <w:bCs/>
                <w:color w:val="000000"/>
              </w:rPr>
              <w:t xml:space="preserve">Предел прочности при статическом изгибе, </w:t>
            </w:r>
            <w:r w:rsidRPr="00036235">
              <w:rPr>
                <w:bCs/>
                <w:color w:val="000000"/>
              </w:rPr>
              <w:sym w:font="Symbol" w:char="F073"/>
            </w:r>
            <w:proofErr w:type="spellStart"/>
            <w:r w:rsidRPr="00036235">
              <w:rPr>
                <w:bCs/>
                <w:color w:val="000000"/>
                <w:vertAlign w:val="subscript"/>
              </w:rPr>
              <w:t>ви</w:t>
            </w:r>
            <w:proofErr w:type="spellEnd"/>
            <w:r w:rsidRPr="00036235">
              <w:rPr>
                <w:bCs/>
                <w:color w:val="000000"/>
              </w:rPr>
              <w:t>, МПа</w:t>
            </w:r>
          </w:p>
        </w:tc>
        <w:tc>
          <w:tcPr>
            <w:tcW w:w="1595"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20</w:t>
            </w: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990</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960</w:t>
            </w:r>
          </w:p>
        </w:tc>
        <w:tc>
          <w:tcPr>
            <w:tcW w:w="195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97</w:t>
            </w:r>
          </w:p>
        </w:tc>
      </w:tr>
      <w:tr w:rsidR="00092B89" w:rsidRPr="00036235" w:rsidTr="00036235">
        <w:trPr>
          <w:cantSplit/>
          <w:trHeight w:val="488"/>
          <w:jc w:val="center"/>
        </w:trPr>
        <w:tc>
          <w:tcPr>
            <w:tcW w:w="2965" w:type="dxa"/>
            <w:vMerge/>
          </w:tcPr>
          <w:p w:rsidR="00092B89" w:rsidRPr="00036235" w:rsidRDefault="00092B89" w:rsidP="00036235">
            <w:pPr>
              <w:tabs>
                <w:tab w:val="left" w:pos="993"/>
              </w:tabs>
              <w:suppressAutoHyphens/>
              <w:spacing w:line="276" w:lineRule="auto"/>
              <w:jc w:val="center"/>
              <w:rPr>
                <w:color w:val="000000"/>
              </w:rPr>
            </w:pPr>
          </w:p>
        </w:tc>
        <w:tc>
          <w:tcPr>
            <w:tcW w:w="1595"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120</w:t>
            </w: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840</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690</w:t>
            </w:r>
          </w:p>
        </w:tc>
        <w:tc>
          <w:tcPr>
            <w:tcW w:w="195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82</w:t>
            </w:r>
          </w:p>
        </w:tc>
      </w:tr>
      <w:tr w:rsidR="00092B89" w:rsidRPr="00036235" w:rsidTr="00036235">
        <w:trPr>
          <w:cantSplit/>
          <w:trHeight w:val="489"/>
          <w:jc w:val="center"/>
        </w:trPr>
        <w:tc>
          <w:tcPr>
            <w:tcW w:w="2965" w:type="dxa"/>
            <w:vMerge w:val="restart"/>
          </w:tcPr>
          <w:p w:rsidR="00092B89" w:rsidRPr="00036235" w:rsidRDefault="00092B89" w:rsidP="00036235">
            <w:pPr>
              <w:tabs>
                <w:tab w:val="left" w:pos="993"/>
              </w:tabs>
              <w:suppressAutoHyphens/>
              <w:spacing w:line="276" w:lineRule="auto"/>
              <w:rPr>
                <w:color w:val="000000"/>
              </w:rPr>
            </w:pPr>
            <w:r w:rsidRPr="00036235">
              <w:rPr>
                <w:bCs/>
                <w:color w:val="000000"/>
              </w:rPr>
              <w:t xml:space="preserve">Модуль упругости при статическом изгибе, </w:t>
            </w:r>
            <w:proofErr w:type="spellStart"/>
            <w:r w:rsidRPr="00036235">
              <w:rPr>
                <w:bCs/>
                <w:color w:val="000000"/>
              </w:rPr>
              <w:t>Е</w:t>
            </w:r>
            <w:r w:rsidRPr="00036235">
              <w:rPr>
                <w:bCs/>
                <w:color w:val="000000"/>
                <w:vertAlign w:val="subscript"/>
              </w:rPr>
              <w:t>ви</w:t>
            </w:r>
            <w:proofErr w:type="spellEnd"/>
            <w:r w:rsidRPr="00036235">
              <w:rPr>
                <w:bCs/>
                <w:color w:val="000000"/>
              </w:rPr>
              <w:t>, ГПа</w:t>
            </w:r>
          </w:p>
        </w:tc>
        <w:tc>
          <w:tcPr>
            <w:tcW w:w="1595"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20</w:t>
            </w: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93</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w:t>
            </w:r>
          </w:p>
        </w:tc>
        <w:tc>
          <w:tcPr>
            <w:tcW w:w="195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w:t>
            </w:r>
          </w:p>
        </w:tc>
      </w:tr>
      <w:tr w:rsidR="00092B89" w:rsidRPr="00036235" w:rsidTr="00036235">
        <w:trPr>
          <w:cantSplit/>
          <w:trHeight w:val="488"/>
          <w:jc w:val="center"/>
        </w:trPr>
        <w:tc>
          <w:tcPr>
            <w:tcW w:w="2965" w:type="dxa"/>
            <w:vMerge/>
          </w:tcPr>
          <w:p w:rsidR="00092B89" w:rsidRPr="00036235" w:rsidRDefault="00092B89" w:rsidP="00036235">
            <w:pPr>
              <w:tabs>
                <w:tab w:val="left" w:pos="993"/>
              </w:tabs>
              <w:suppressAutoHyphens/>
              <w:spacing w:line="276" w:lineRule="auto"/>
              <w:jc w:val="center"/>
              <w:rPr>
                <w:color w:val="000000"/>
              </w:rPr>
            </w:pPr>
          </w:p>
        </w:tc>
        <w:tc>
          <w:tcPr>
            <w:tcW w:w="1595"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120</w:t>
            </w: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84</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w:t>
            </w:r>
          </w:p>
        </w:tc>
        <w:tc>
          <w:tcPr>
            <w:tcW w:w="195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w:t>
            </w:r>
          </w:p>
        </w:tc>
      </w:tr>
      <w:tr w:rsidR="00092B89" w:rsidRPr="00036235" w:rsidTr="00036235">
        <w:trPr>
          <w:cantSplit/>
          <w:trHeight w:val="488"/>
          <w:jc w:val="center"/>
        </w:trPr>
        <w:tc>
          <w:tcPr>
            <w:tcW w:w="2965" w:type="dxa"/>
            <w:vMerge w:val="restart"/>
          </w:tcPr>
          <w:p w:rsidR="00092B89" w:rsidRPr="00036235" w:rsidRDefault="00092B89" w:rsidP="00036235">
            <w:pPr>
              <w:tabs>
                <w:tab w:val="left" w:pos="993"/>
              </w:tabs>
              <w:suppressAutoHyphens/>
              <w:spacing w:line="276" w:lineRule="auto"/>
              <w:rPr>
                <w:color w:val="000000"/>
              </w:rPr>
            </w:pPr>
            <w:r w:rsidRPr="00036235">
              <w:rPr>
                <w:bCs/>
                <w:color w:val="000000"/>
              </w:rPr>
              <w:t xml:space="preserve">Предел прочности при межслоевом сдвиге, </w:t>
            </w:r>
            <w:r w:rsidRPr="00036235">
              <w:rPr>
                <w:bCs/>
                <w:color w:val="000000"/>
              </w:rPr>
              <w:sym w:font="Symbol" w:char="F074"/>
            </w:r>
            <w:r w:rsidRPr="00036235">
              <w:rPr>
                <w:bCs/>
                <w:color w:val="000000"/>
                <w:vertAlign w:val="subscript"/>
              </w:rPr>
              <w:t>13,</w:t>
            </w:r>
            <w:r w:rsidRPr="00036235">
              <w:rPr>
                <w:bCs/>
                <w:color w:val="000000"/>
              </w:rPr>
              <w:t xml:space="preserve"> МПа</w:t>
            </w:r>
          </w:p>
        </w:tc>
        <w:tc>
          <w:tcPr>
            <w:tcW w:w="1595"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20</w:t>
            </w: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57*</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5</w:t>
            </w:r>
            <w:r w:rsidRPr="00036235">
              <w:rPr>
                <w:color w:val="000000"/>
                <w:lang w:val="en-US"/>
              </w:rPr>
              <w:t>1</w:t>
            </w:r>
            <w:r w:rsidRPr="00036235">
              <w:rPr>
                <w:color w:val="000000"/>
              </w:rPr>
              <w:t>*</w:t>
            </w:r>
          </w:p>
        </w:tc>
        <w:tc>
          <w:tcPr>
            <w:tcW w:w="195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8</w:t>
            </w:r>
            <w:r w:rsidRPr="00036235">
              <w:rPr>
                <w:color w:val="000000"/>
                <w:lang w:val="en-US"/>
              </w:rPr>
              <w:t>9</w:t>
            </w:r>
          </w:p>
        </w:tc>
      </w:tr>
      <w:tr w:rsidR="00092B89" w:rsidRPr="00036235" w:rsidTr="00036235">
        <w:trPr>
          <w:cantSplit/>
          <w:trHeight w:val="489"/>
          <w:jc w:val="center"/>
        </w:trPr>
        <w:tc>
          <w:tcPr>
            <w:tcW w:w="2965" w:type="dxa"/>
            <w:vMerge/>
          </w:tcPr>
          <w:p w:rsidR="00092B89" w:rsidRPr="00036235" w:rsidRDefault="00092B89" w:rsidP="00036235">
            <w:pPr>
              <w:tabs>
                <w:tab w:val="left" w:pos="993"/>
              </w:tabs>
              <w:suppressAutoHyphens/>
              <w:spacing w:line="276" w:lineRule="auto"/>
              <w:jc w:val="center"/>
              <w:rPr>
                <w:color w:val="000000"/>
              </w:rPr>
            </w:pPr>
          </w:p>
        </w:tc>
        <w:tc>
          <w:tcPr>
            <w:tcW w:w="1595"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120</w:t>
            </w: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41*</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39*</w:t>
            </w:r>
          </w:p>
        </w:tc>
        <w:tc>
          <w:tcPr>
            <w:tcW w:w="195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95</w:t>
            </w:r>
          </w:p>
        </w:tc>
      </w:tr>
      <w:tr w:rsidR="00092B89" w:rsidRPr="00036235" w:rsidTr="00036235">
        <w:trPr>
          <w:cantSplit/>
          <w:trHeight w:val="488"/>
          <w:jc w:val="center"/>
        </w:trPr>
        <w:tc>
          <w:tcPr>
            <w:tcW w:w="2965" w:type="dxa"/>
            <w:vMerge w:val="restart"/>
          </w:tcPr>
          <w:p w:rsidR="00092B89" w:rsidRPr="00036235" w:rsidRDefault="00092B89" w:rsidP="00036235">
            <w:pPr>
              <w:tabs>
                <w:tab w:val="left" w:pos="993"/>
              </w:tabs>
              <w:suppressAutoHyphens/>
              <w:spacing w:line="276" w:lineRule="auto"/>
              <w:rPr>
                <w:color w:val="000000"/>
              </w:rPr>
            </w:pPr>
            <w:r w:rsidRPr="00036235">
              <w:rPr>
                <w:bCs/>
                <w:color w:val="000000"/>
              </w:rPr>
              <w:t xml:space="preserve">Предел прочности при сжатии, </w:t>
            </w:r>
            <w:r w:rsidRPr="00036235">
              <w:rPr>
                <w:bCs/>
                <w:color w:val="000000"/>
              </w:rPr>
              <w:sym w:font="Symbol" w:char="F073"/>
            </w:r>
            <w:r w:rsidRPr="00036235">
              <w:rPr>
                <w:bCs/>
                <w:color w:val="000000"/>
                <w:vertAlign w:val="subscript"/>
              </w:rPr>
              <w:t>-в</w:t>
            </w:r>
            <w:r w:rsidRPr="00036235">
              <w:rPr>
                <w:bCs/>
                <w:color w:val="000000"/>
              </w:rPr>
              <w:t>, МПа</w:t>
            </w:r>
          </w:p>
        </w:tc>
        <w:tc>
          <w:tcPr>
            <w:tcW w:w="1595"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20</w:t>
            </w: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645</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650</w:t>
            </w:r>
          </w:p>
        </w:tc>
        <w:tc>
          <w:tcPr>
            <w:tcW w:w="195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100</w:t>
            </w:r>
          </w:p>
        </w:tc>
      </w:tr>
      <w:tr w:rsidR="00092B89" w:rsidRPr="00036235" w:rsidTr="00036235">
        <w:trPr>
          <w:cantSplit/>
          <w:trHeight w:val="489"/>
          <w:jc w:val="center"/>
        </w:trPr>
        <w:tc>
          <w:tcPr>
            <w:tcW w:w="2965" w:type="dxa"/>
            <w:vMerge/>
          </w:tcPr>
          <w:p w:rsidR="00092B89" w:rsidRPr="00036235" w:rsidRDefault="00092B89" w:rsidP="00036235">
            <w:pPr>
              <w:tabs>
                <w:tab w:val="left" w:pos="993"/>
              </w:tabs>
              <w:suppressAutoHyphens/>
              <w:spacing w:line="276" w:lineRule="auto"/>
              <w:jc w:val="center"/>
              <w:rPr>
                <w:color w:val="000000"/>
              </w:rPr>
            </w:pPr>
          </w:p>
        </w:tc>
        <w:tc>
          <w:tcPr>
            <w:tcW w:w="1595"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120</w:t>
            </w:r>
          </w:p>
        </w:tc>
        <w:tc>
          <w:tcPr>
            <w:tcW w:w="1401"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585</w:t>
            </w:r>
          </w:p>
        </w:tc>
        <w:tc>
          <w:tcPr>
            <w:tcW w:w="112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550</w:t>
            </w:r>
          </w:p>
        </w:tc>
        <w:tc>
          <w:tcPr>
            <w:tcW w:w="1957" w:type="dxa"/>
            <w:vAlign w:val="center"/>
            <w:hideMark/>
          </w:tcPr>
          <w:p w:rsidR="00092B89" w:rsidRPr="00036235" w:rsidRDefault="00092B89" w:rsidP="00036235">
            <w:pPr>
              <w:tabs>
                <w:tab w:val="left" w:pos="993"/>
              </w:tabs>
              <w:suppressAutoHyphens/>
              <w:spacing w:line="276" w:lineRule="auto"/>
              <w:jc w:val="center"/>
              <w:rPr>
                <w:color w:val="000000"/>
              </w:rPr>
            </w:pPr>
            <w:r w:rsidRPr="00036235">
              <w:rPr>
                <w:color w:val="000000"/>
              </w:rPr>
              <w:t>94</w:t>
            </w:r>
          </w:p>
        </w:tc>
      </w:tr>
    </w:tbl>
    <w:p w:rsidR="0000459B" w:rsidRPr="00036235" w:rsidRDefault="0002010D" w:rsidP="00036235">
      <w:pPr>
        <w:tabs>
          <w:tab w:val="left" w:pos="993"/>
        </w:tabs>
        <w:suppressAutoHyphens/>
        <w:spacing w:line="276" w:lineRule="auto"/>
        <w:jc w:val="both"/>
        <w:rPr>
          <w:color w:val="000000"/>
        </w:rPr>
      </w:pPr>
      <w:r w:rsidRPr="00036235">
        <w:rPr>
          <w:color w:val="000000"/>
        </w:rPr>
        <w:t xml:space="preserve">*определено </w:t>
      </w:r>
      <w:r w:rsidR="007C3E2A" w:rsidRPr="00036235">
        <w:rPr>
          <w:color w:val="000000"/>
        </w:rPr>
        <w:t xml:space="preserve">на </w:t>
      </w:r>
      <w:r w:rsidRPr="00036235">
        <w:rPr>
          <w:color w:val="000000"/>
        </w:rPr>
        <w:t>образцах размером 20×10×2 мм</w:t>
      </w:r>
    </w:p>
    <w:p w:rsidR="0000459B" w:rsidRPr="00A05FD3" w:rsidRDefault="0000459B" w:rsidP="00A05FD3">
      <w:pPr>
        <w:tabs>
          <w:tab w:val="left" w:pos="993"/>
        </w:tabs>
        <w:suppressAutoHyphens/>
        <w:spacing w:line="360" w:lineRule="auto"/>
        <w:ind w:firstLine="709"/>
        <w:jc w:val="both"/>
        <w:rPr>
          <w:color w:val="000000"/>
          <w:sz w:val="28"/>
          <w:szCs w:val="28"/>
        </w:rPr>
      </w:pPr>
    </w:p>
    <w:p w:rsidR="00B87C8A" w:rsidRPr="00A05FD3" w:rsidRDefault="00B87C8A" w:rsidP="00A05FD3">
      <w:pPr>
        <w:tabs>
          <w:tab w:val="left" w:pos="993"/>
        </w:tabs>
        <w:suppressAutoHyphens/>
        <w:spacing w:line="360" w:lineRule="auto"/>
        <w:ind w:firstLine="709"/>
        <w:jc w:val="both"/>
        <w:rPr>
          <w:color w:val="000000"/>
          <w:sz w:val="28"/>
          <w:szCs w:val="28"/>
        </w:rPr>
      </w:pPr>
      <w:r w:rsidRPr="00A05FD3">
        <w:rPr>
          <w:color w:val="000000"/>
          <w:sz w:val="28"/>
          <w:szCs w:val="28"/>
        </w:rPr>
        <w:t>В настоящее время ведутся работы по разработке бензоксазиновых связующих, обладающих пов</w:t>
      </w:r>
      <w:r w:rsidR="007F2546">
        <w:rPr>
          <w:color w:val="000000"/>
          <w:sz w:val="28"/>
          <w:szCs w:val="28"/>
        </w:rPr>
        <w:t>ышенной теплостойкостью (до 200</w:t>
      </w:r>
      <w:r w:rsidRPr="00A05FD3">
        <w:rPr>
          <w:color w:val="000000"/>
          <w:sz w:val="28"/>
          <w:szCs w:val="28"/>
        </w:rPr>
        <w:t>°С).</w:t>
      </w:r>
    </w:p>
    <w:p w:rsidR="00B87C8A" w:rsidRPr="00A05FD3" w:rsidRDefault="00B87C8A" w:rsidP="00A05FD3">
      <w:pPr>
        <w:tabs>
          <w:tab w:val="left" w:pos="993"/>
        </w:tabs>
        <w:suppressAutoHyphens/>
        <w:spacing w:line="360" w:lineRule="auto"/>
        <w:ind w:firstLine="709"/>
        <w:jc w:val="both"/>
        <w:rPr>
          <w:color w:val="000000"/>
          <w:sz w:val="28"/>
          <w:szCs w:val="28"/>
        </w:rPr>
      </w:pPr>
    </w:p>
    <w:p w:rsidR="00611FF0" w:rsidRPr="00A05FD3" w:rsidRDefault="00B87C8A" w:rsidP="00A05FD3">
      <w:pPr>
        <w:tabs>
          <w:tab w:val="left" w:pos="993"/>
        </w:tabs>
        <w:suppressAutoHyphens/>
        <w:spacing w:line="360" w:lineRule="auto"/>
        <w:ind w:firstLine="709"/>
        <w:jc w:val="both"/>
        <w:rPr>
          <w:color w:val="000000"/>
          <w:sz w:val="28"/>
          <w:szCs w:val="28"/>
        </w:rPr>
      </w:pPr>
      <w:r w:rsidRPr="00A05FD3">
        <w:rPr>
          <w:color w:val="000000"/>
          <w:sz w:val="28"/>
          <w:szCs w:val="28"/>
        </w:rPr>
        <w:lastRenderedPageBreak/>
        <w:t>Таким образом, в</w:t>
      </w:r>
      <w:r w:rsidR="00611FF0" w:rsidRPr="00A05FD3">
        <w:rPr>
          <w:color w:val="000000"/>
          <w:sz w:val="28"/>
          <w:szCs w:val="28"/>
        </w:rPr>
        <w:t xml:space="preserve"> лаборатории 12 ФГУП «ВИАМ» разрабатываются методы синтеза бензоксазиновых смол различного состава. Первые результаты показывают, что получаемые смолы по уровню свойств находятся на уровне мировых аналогов.</w:t>
      </w:r>
    </w:p>
    <w:p w:rsidR="00D54434" w:rsidRPr="00A05FD3" w:rsidRDefault="00D54434" w:rsidP="00A05FD3">
      <w:pPr>
        <w:tabs>
          <w:tab w:val="left" w:pos="993"/>
        </w:tabs>
        <w:suppressAutoHyphens/>
        <w:spacing w:line="360" w:lineRule="auto"/>
        <w:ind w:firstLine="709"/>
        <w:jc w:val="both"/>
        <w:rPr>
          <w:color w:val="000000"/>
          <w:sz w:val="28"/>
          <w:szCs w:val="28"/>
        </w:rPr>
      </w:pPr>
    </w:p>
    <w:p w:rsidR="00D54434" w:rsidRPr="00A05FD3" w:rsidRDefault="007F2546" w:rsidP="007F2546">
      <w:pPr>
        <w:tabs>
          <w:tab w:val="left" w:pos="993"/>
        </w:tabs>
        <w:suppressAutoHyphens/>
        <w:spacing w:line="360" w:lineRule="auto"/>
        <w:ind w:firstLine="567"/>
        <w:jc w:val="both"/>
        <w:rPr>
          <w:color w:val="000000"/>
          <w:sz w:val="28"/>
          <w:szCs w:val="28"/>
          <w:lang w:val="en-US"/>
        </w:rPr>
      </w:pPr>
      <w:r>
        <w:rPr>
          <w:color w:val="000000"/>
          <w:sz w:val="28"/>
          <w:szCs w:val="28"/>
        </w:rPr>
        <w:t>Литература</w:t>
      </w:r>
    </w:p>
    <w:p w:rsidR="0003699E" w:rsidRPr="0003699E" w:rsidRDefault="0003699E" w:rsidP="0003699E">
      <w:pPr>
        <w:pStyle w:val="aa"/>
        <w:numPr>
          <w:ilvl w:val="0"/>
          <w:numId w:val="10"/>
        </w:numPr>
        <w:tabs>
          <w:tab w:val="left" w:pos="851"/>
        </w:tabs>
        <w:suppressAutoHyphens/>
        <w:spacing w:line="360" w:lineRule="auto"/>
        <w:ind w:left="0" w:firstLine="567"/>
        <w:jc w:val="both"/>
        <w:rPr>
          <w:sz w:val="28"/>
          <w:szCs w:val="28"/>
          <w:lang w:val="en-US"/>
        </w:rPr>
      </w:pPr>
      <w:r w:rsidRPr="0003699E">
        <w:rPr>
          <w:sz w:val="28"/>
          <w:szCs w:val="28"/>
          <w:lang w:val="en-US"/>
        </w:rPr>
        <w:t xml:space="preserve">Handbook of </w:t>
      </w:r>
      <w:proofErr w:type="spellStart"/>
      <w:r w:rsidRPr="0003699E">
        <w:rPr>
          <w:sz w:val="28"/>
          <w:szCs w:val="28"/>
          <w:lang w:val="en-US"/>
        </w:rPr>
        <w:t>benzoxazine</w:t>
      </w:r>
      <w:proofErr w:type="spellEnd"/>
      <w:r w:rsidRPr="0003699E">
        <w:rPr>
          <w:sz w:val="28"/>
          <w:szCs w:val="28"/>
          <w:lang w:val="en-US"/>
        </w:rPr>
        <w:t xml:space="preserve"> resins / Ed. H. Ishida, T. </w:t>
      </w:r>
      <w:proofErr w:type="spellStart"/>
      <w:r w:rsidRPr="0003699E">
        <w:rPr>
          <w:sz w:val="28"/>
          <w:szCs w:val="28"/>
          <w:lang w:val="en-US"/>
        </w:rPr>
        <w:t>Agag</w:t>
      </w:r>
      <w:proofErr w:type="spellEnd"/>
      <w:r w:rsidRPr="0003699E">
        <w:rPr>
          <w:sz w:val="28"/>
          <w:szCs w:val="28"/>
          <w:lang w:val="en-US"/>
        </w:rPr>
        <w:t>. — Amsterdam: Elsevier, 2011. 688 p.</w:t>
      </w:r>
    </w:p>
    <w:p w:rsidR="00687EC9" w:rsidRPr="00A05FD3" w:rsidRDefault="00687EC9" w:rsidP="007F2546">
      <w:pPr>
        <w:pStyle w:val="aa"/>
        <w:numPr>
          <w:ilvl w:val="0"/>
          <w:numId w:val="10"/>
        </w:numPr>
        <w:tabs>
          <w:tab w:val="left" w:pos="851"/>
        </w:tabs>
        <w:suppressAutoHyphens/>
        <w:spacing w:line="360" w:lineRule="auto"/>
        <w:ind w:left="0" w:firstLine="567"/>
        <w:jc w:val="both"/>
        <w:rPr>
          <w:sz w:val="28"/>
          <w:szCs w:val="28"/>
          <w:lang w:val="en-US"/>
        </w:rPr>
      </w:pPr>
      <w:r w:rsidRPr="00A05FD3">
        <w:rPr>
          <w:sz w:val="28"/>
          <w:szCs w:val="28"/>
          <w:lang w:val="en-US"/>
        </w:rPr>
        <w:t xml:space="preserve">Ishida H., Sanders D.P. Improved thermal and mechanical properties of </w:t>
      </w:r>
      <w:proofErr w:type="spellStart"/>
      <w:r w:rsidRPr="00A05FD3">
        <w:rPr>
          <w:sz w:val="28"/>
          <w:szCs w:val="28"/>
          <w:lang w:val="en-US"/>
        </w:rPr>
        <w:t>polybenzoxazines</w:t>
      </w:r>
      <w:proofErr w:type="spellEnd"/>
      <w:r w:rsidRPr="00A05FD3">
        <w:rPr>
          <w:sz w:val="28"/>
          <w:szCs w:val="28"/>
          <w:lang w:val="en-US"/>
        </w:rPr>
        <w:t xml:space="preserve"> based on alkyl-substituted aromatic amines // J. </w:t>
      </w:r>
      <w:proofErr w:type="spellStart"/>
      <w:r w:rsidRPr="00A05FD3">
        <w:rPr>
          <w:sz w:val="28"/>
          <w:szCs w:val="28"/>
          <w:lang w:val="en-US"/>
        </w:rPr>
        <w:t>Polym</w:t>
      </w:r>
      <w:proofErr w:type="spellEnd"/>
      <w:r w:rsidRPr="00A05FD3">
        <w:rPr>
          <w:sz w:val="28"/>
          <w:szCs w:val="28"/>
          <w:lang w:val="en-US"/>
        </w:rPr>
        <w:t xml:space="preserve">. Sci. Part B: </w:t>
      </w:r>
      <w:proofErr w:type="spellStart"/>
      <w:r w:rsidRPr="00A05FD3">
        <w:rPr>
          <w:sz w:val="28"/>
          <w:szCs w:val="28"/>
          <w:lang w:val="en-US"/>
        </w:rPr>
        <w:t>Polym</w:t>
      </w:r>
      <w:proofErr w:type="spellEnd"/>
      <w:r w:rsidRPr="00A05FD3">
        <w:rPr>
          <w:sz w:val="28"/>
          <w:szCs w:val="28"/>
          <w:lang w:val="en-US"/>
        </w:rPr>
        <w:t>. Phys. 2000. Vol. 38. P. 3289–3301.</w:t>
      </w:r>
    </w:p>
    <w:p w:rsidR="0039011C" w:rsidRPr="00A05FD3" w:rsidRDefault="00687EC9" w:rsidP="007F2546">
      <w:pPr>
        <w:pStyle w:val="aa"/>
        <w:numPr>
          <w:ilvl w:val="0"/>
          <w:numId w:val="10"/>
        </w:numPr>
        <w:tabs>
          <w:tab w:val="left" w:pos="851"/>
        </w:tabs>
        <w:suppressAutoHyphens/>
        <w:spacing w:line="360" w:lineRule="auto"/>
        <w:ind w:left="0" w:firstLine="567"/>
        <w:jc w:val="both"/>
        <w:rPr>
          <w:sz w:val="28"/>
          <w:szCs w:val="28"/>
        </w:rPr>
      </w:pPr>
      <w:proofErr w:type="spellStart"/>
      <w:r w:rsidRPr="00A05FD3">
        <w:rPr>
          <w:sz w:val="28"/>
          <w:szCs w:val="28"/>
          <w:lang w:val="en-US"/>
        </w:rPr>
        <w:t>Jayamohan</w:t>
      </w:r>
      <w:proofErr w:type="spellEnd"/>
      <w:r w:rsidRPr="00A05FD3">
        <w:rPr>
          <w:sz w:val="28"/>
          <w:szCs w:val="28"/>
          <w:lang w:val="en-US"/>
        </w:rPr>
        <w:t xml:space="preserve"> Das </w:t>
      </w:r>
      <w:r w:rsidR="0039011C" w:rsidRPr="00A05FD3">
        <w:rPr>
          <w:sz w:val="28"/>
          <w:szCs w:val="28"/>
          <w:lang w:val="en-US"/>
        </w:rPr>
        <w:t>D.L</w:t>
      </w:r>
      <w:r w:rsidRPr="00A05FD3">
        <w:rPr>
          <w:sz w:val="28"/>
          <w:szCs w:val="28"/>
          <w:lang w:val="en-US"/>
        </w:rPr>
        <w:t>.</w:t>
      </w:r>
      <w:r w:rsidR="0039011C" w:rsidRPr="00A05FD3">
        <w:rPr>
          <w:sz w:val="28"/>
          <w:szCs w:val="28"/>
          <w:lang w:val="en-US"/>
        </w:rPr>
        <w:t xml:space="preserve">, </w:t>
      </w:r>
      <w:r w:rsidRPr="00A05FD3">
        <w:rPr>
          <w:sz w:val="28"/>
          <w:szCs w:val="28"/>
          <w:lang w:val="en-US"/>
        </w:rPr>
        <w:t xml:space="preserve">Rajeev </w:t>
      </w:r>
      <w:r w:rsidR="0039011C" w:rsidRPr="00A05FD3">
        <w:rPr>
          <w:sz w:val="28"/>
          <w:szCs w:val="28"/>
          <w:lang w:val="en-US"/>
        </w:rPr>
        <w:t>R</w:t>
      </w:r>
      <w:r w:rsidRPr="00A05FD3">
        <w:rPr>
          <w:sz w:val="28"/>
          <w:szCs w:val="28"/>
          <w:lang w:val="en-US"/>
        </w:rPr>
        <w:t>.</w:t>
      </w:r>
      <w:r w:rsidR="0039011C" w:rsidRPr="00A05FD3">
        <w:rPr>
          <w:sz w:val="28"/>
          <w:szCs w:val="28"/>
          <w:lang w:val="en-US"/>
        </w:rPr>
        <w:t xml:space="preserve">, </w:t>
      </w:r>
      <w:r w:rsidRPr="00A05FD3">
        <w:rPr>
          <w:sz w:val="28"/>
          <w:szCs w:val="28"/>
          <w:lang w:val="en-US"/>
        </w:rPr>
        <w:t>Rajeev R.</w:t>
      </w:r>
      <w:r w:rsidR="0039011C" w:rsidRPr="00A05FD3">
        <w:rPr>
          <w:sz w:val="28"/>
          <w:szCs w:val="28"/>
          <w:lang w:val="en-US"/>
        </w:rPr>
        <w:t>S</w:t>
      </w:r>
      <w:r w:rsidRPr="00A05FD3">
        <w:rPr>
          <w:sz w:val="28"/>
          <w:szCs w:val="28"/>
          <w:lang w:val="en-US"/>
        </w:rPr>
        <w:t>.</w:t>
      </w:r>
      <w:r w:rsidR="0039011C" w:rsidRPr="00A05FD3">
        <w:rPr>
          <w:sz w:val="28"/>
          <w:szCs w:val="28"/>
          <w:lang w:val="en-US"/>
        </w:rPr>
        <w:t xml:space="preserve">, </w:t>
      </w:r>
      <w:proofErr w:type="spellStart"/>
      <w:r w:rsidRPr="00A05FD3">
        <w:rPr>
          <w:sz w:val="28"/>
          <w:szCs w:val="28"/>
          <w:lang w:val="en-US"/>
        </w:rPr>
        <w:t>Santhosh</w:t>
      </w:r>
      <w:proofErr w:type="spellEnd"/>
      <w:r w:rsidRPr="00A05FD3">
        <w:rPr>
          <w:sz w:val="28"/>
          <w:szCs w:val="28"/>
          <w:lang w:val="en-US"/>
        </w:rPr>
        <w:t xml:space="preserve"> </w:t>
      </w:r>
      <w:proofErr w:type="spellStart"/>
      <w:r w:rsidRPr="00A05FD3">
        <w:rPr>
          <w:sz w:val="28"/>
          <w:szCs w:val="28"/>
          <w:lang w:val="en-US"/>
        </w:rPr>
        <w:t>kumar</w:t>
      </w:r>
      <w:proofErr w:type="spellEnd"/>
      <w:r w:rsidRPr="00A05FD3">
        <w:rPr>
          <w:sz w:val="28"/>
          <w:szCs w:val="28"/>
          <w:lang w:val="en-US"/>
        </w:rPr>
        <w:t xml:space="preserve"> </w:t>
      </w:r>
      <w:r w:rsidR="0039011C" w:rsidRPr="00A05FD3">
        <w:rPr>
          <w:sz w:val="28"/>
          <w:szCs w:val="28"/>
          <w:lang w:val="en-US"/>
        </w:rPr>
        <w:t>K.S</w:t>
      </w:r>
      <w:r w:rsidRPr="00A05FD3">
        <w:rPr>
          <w:sz w:val="28"/>
          <w:szCs w:val="28"/>
          <w:lang w:val="en-US"/>
        </w:rPr>
        <w:t>.</w:t>
      </w:r>
      <w:r w:rsidR="0039011C" w:rsidRPr="00A05FD3">
        <w:rPr>
          <w:sz w:val="28"/>
          <w:szCs w:val="28"/>
          <w:lang w:val="en-US"/>
        </w:rPr>
        <w:t xml:space="preserve"> </w:t>
      </w:r>
      <w:r w:rsidRPr="00A05FD3">
        <w:rPr>
          <w:sz w:val="28"/>
          <w:szCs w:val="28"/>
          <w:lang w:val="en-US"/>
        </w:rPr>
        <w:t xml:space="preserve">Synthesis, characterization, curing and thermal decomposition kinetics of </w:t>
      </w:r>
      <w:proofErr w:type="spellStart"/>
      <w:r w:rsidRPr="00A05FD3">
        <w:rPr>
          <w:sz w:val="28"/>
          <w:szCs w:val="28"/>
          <w:lang w:val="en-US"/>
        </w:rPr>
        <w:t>bisphenol</w:t>
      </w:r>
      <w:proofErr w:type="spellEnd"/>
      <w:r w:rsidRPr="00A05FD3">
        <w:rPr>
          <w:sz w:val="28"/>
          <w:szCs w:val="28"/>
          <w:lang w:val="en-US"/>
        </w:rPr>
        <w:t xml:space="preserve">-A based </w:t>
      </w:r>
      <w:proofErr w:type="spellStart"/>
      <w:r w:rsidRPr="00A05FD3">
        <w:rPr>
          <w:sz w:val="28"/>
          <w:szCs w:val="28"/>
          <w:lang w:val="en-US"/>
        </w:rPr>
        <w:t>polybenzoxazine</w:t>
      </w:r>
      <w:proofErr w:type="spellEnd"/>
      <w:r w:rsidRPr="00A05FD3">
        <w:rPr>
          <w:sz w:val="28"/>
          <w:szCs w:val="28"/>
          <w:lang w:val="en-US"/>
        </w:rPr>
        <w:t xml:space="preserve"> // Int. J. Sci. Technol. Res. 2013. Vol</w:t>
      </w:r>
      <w:r w:rsidRPr="00A05FD3">
        <w:rPr>
          <w:sz w:val="28"/>
          <w:szCs w:val="28"/>
        </w:rPr>
        <w:t xml:space="preserve">. 2. </w:t>
      </w:r>
      <w:r w:rsidR="007F2546">
        <w:rPr>
          <w:sz w:val="28"/>
          <w:szCs w:val="28"/>
        </w:rPr>
        <w:br/>
      </w:r>
      <w:r w:rsidRPr="00A05FD3">
        <w:rPr>
          <w:sz w:val="28"/>
          <w:szCs w:val="28"/>
          <w:lang w:val="en-US"/>
        </w:rPr>
        <w:t>N</w:t>
      </w:r>
      <w:r w:rsidRPr="00A05FD3">
        <w:rPr>
          <w:sz w:val="28"/>
          <w:szCs w:val="28"/>
        </w:rPr>
        <w:t xml:space="preserve">. 10. </w:t>
      </w:r>
      <w:r w:rsidRPr="00A05FD3">
        <w:rPr>
          <w:sz w:val="28"/>
          <w:szCs w:val="28"/>
          <w:lang w:val="en-US"/>
        </w:rPr>
        <w:t>P</w:t>
      </w:r>
      <w:r w:rsidRPr="00A05FD3">
        <w:rPr>
          <w:sz w:val="28"/>
          <w:szCs w:val="28"/>
        </w:rPr>
        <w:t xml:space="preserve">. </w:t>
      </w:r>
      <w:r w:rsidRPr="00A05FD3">
        <w:rPr>
          <w:sz w:val="28"/>
          <w:szCs w:val="28"/>
          <w:lang w:val="en-US"/>
        </w:rPr>
        <w:t>146–155.</w:t>
      </w:r>
    </w:p>
    <w:p w:rsidR="0098713E" w:rsidRPr="00A05FD3" w:rsidRDefault="0098713E" w:rsidP="007F2546">
      <w:pPr>
        <w:pStyle w:val="aa"/>
        <w:numPr>
          <w:ilvl w:val="0"/>
          <w:numId w:val="10"/>
        </w:numPr>
        <w:tabs>
          <w:tab w:val="left" w:pos="851"/>
        </w:tabs>
        <w:suppressAutoHyphens/>
        <w:spacing w:line="360" w:lineRule="auto"/>
        <w:ind w:left="0" w:firstLine="567"/>
        <w:jc w:val="both"/>
        <w:rPr>
          <w:sz w:val="28"/>
          <w:szCs w:val="28"/>
        </w:rPr>
      </w:pPr>
      <w:proofErr w:type="spellStart"/>
      <w:r w:rsidRPr="00A05FD3">
        <w:rPr>
          <w:sz w:val="28"/>
          <w:szCs w:val="28"/>
        </w:rPr>
        <w:t>Гуняева</w:t>
      </w:r>
      <w:proofErr w:type="spellEnd"/>
      <w:r w:rsidRPr="00A05FD3">
        <w:rPr>
          <w:sz w:val="28"/>
          <w:szCs w:val="28"/>
        </w:rPr>
        <w:t xml:space="preserve"> А.Г., </w:t>
      </w:r>
      <w:proofErr w:type="spellStart"/>
      <w:r w:rsidRPr="00A05FD3">
        <w:rPr>
          <w:sz w:val="28"/>
          <w:szCs w:val="28"/>
        </w:rPr>
        <w:t>Чурсова</w:t>
      </w:r>
      <w:proofErr w:type="spellEnd"/>
      <w:r w:rsidRPr="00A05FD3">
        <w:rPr>
          <w:sz w:val="28"/>
          <w:szCs w:val="28"/>
        </w:rPr>
        <w:t xml:space="preserve"> Л.В., </w:t>
      </w:r>
      <w:proofErr w:type="spellStart"/>
      <w:r w:rsidRPr="00A05FD3">
        <w:rPr>
          <w:sz w:val="28"/>
          <w:szCs w:val="28"/>
        </w:rPr>
        <w:t>Черфас</w:t>
      </w:r>
      <w:proofErr w:type="spellEnd"/>
      <w:r w:rsidRPr="00A05FD3">
        <w:rPr>
          <w:sz w:val="28"/>
          <w:szCs w:val="28"/>
        </w:rPr>
        <w:t xml:space="preserve"> Л.В., Комарова О.А. </w:t>
      </w:r>
      <w:proofErr w:type="spellStart"/>
      <w:r w:rsidRPr="00A05FD3">
        <w:rPr>
          <w:sz w:val="28"/>
          <w:szCs w:val="28"/>
        </w:rPr>
        <w:t>Молниестойкие</w:t>
      </w:r>
      <w:proofErr w:type="spellEnd"/>
      <w:r w:rsidRPr="00A05FD3">
        <w:rPr>
          <w:sz w:val="28"/>
          <w:szCs w:val="28"/>
        </w:rPr>
        <w:t xml:space="preserve"> углепластики, модифицированные углеродными наночастицами, изготовленные способом инфузионного формования. Все материалы, 2015 г., № 10.</w:t>
      </w:r>
    </w:p>
    <w:p w:rsidR="0098713E" w:rsidRPr="00A05FD3" w:rsidRDefault="00862117" w:rsidP="007F2546">
      <w:pPr>
        <w:pStyle w:val="aa"/>
        <w:numPr>
          <w:ilvl w:val="0"/>
          <w:numId w:val="10"/>
        </w:numPr>
        <w:tabs>
          <w:tab w:val="left" w:pos="851"/>
          <w:tab w:val="left" w:pos="993"/>
        </w:tabs>
        <w:suppressAutoHyphens/>
        <w:spacing w:line="360" w:lineRule="auto"/>
        <w:ind w:left="0" w:firstLine="567"/>
        <w:jc w:val="both"/>
        <w:rPr>
          <w:color w:val="000000"/>
          <w:sz w:val="28"/>
          <w:szCs w:val="28"/>
          <w:lang w:val="en-US"/>
        </w:rPr>
      </w:pPr>
      <w:proofErr w:type="spellStart"/>
      <w:r w:rsidRPr="00A05FD3">
        <w:rPr>
          <w:color w:val="000000"/>
          <w:sz w:val="28"/>
          <w:szCs w:val="28"/>
          <w:lang w:val="en-US"/>
        </w:rPr>
        <w:t>Rimdusit</w:t>
      </w:r>
      <w:proofErr w:type="spellEnd"/>
      <w:r w:rsidRPr="00A05FD3">
        <w:rPr>
          <w:color w:val="000000"/>
          <w:sz w:val="28"/>
          <w:szCs w:val="28"/>
          <w:lang w:val="en-US"/>
        </w:rPr>
        <w:t xml:space="preserve"> </w:t>
      </w:r>
      <w:r w:rsidR="0098713E" w:rsidRPr="00A05FD3">
        <w:rPr>
          <w:color w:val="000000"/>
          <w:sz w:val="28"/>
          <w:szCs w:val="28"/>
          <w:lang w:val="en-US"/>
        </w:rPr>
        <w:t xml:space="preserve">S., </w:t>
      </w:r>
      <w:proofErr w:type="spellStart"/>
      <w:r w:rsidRPr="00A05FD3">
        <w:rPr>
          <w:color w:val="000000"/>
          <w:sz w:val="28"/>
          <w:szCs w:val="28"/>
          <w:lang w:val="en-US"/>
        </w:rPr>
        <w:t>Liengvachiranon</w:t>
      </w:r>
      <w:proofErr w:type="spellEnd"/>
      <w:r w:rsidRPr="00A05FD3">
        <w:rPr>
          <w:color w:val="000000"/>
          <w:sz w:val="28"/>
          <w:szCs w:val="28"/>
          <w:lang w:val="en-US"/>
        </w:rPr>
        <w:t xml:space="preserve"> </w:t>
      </w:r>
      <w:r w:rsidR="0098713E" w:rsidRPr="00A05FD3">
        <w:rPr>
          <w:color w:val="000000"/>
          <w:sz w:val="28"/>
          <w:szCs w:val="28"/>
          <w:lang w:val="en-US"/>
        </w:rPr>
        <w:t xml:space="preserve">Ch., </w:t>
      </w:r>
      <w:proofErr w:type="spellStart"/>
      <w:r w:rsidRPr="00A05FD3">
        <w:rPr>
          <w:color w:val="000000"/>
          <w:sz w:val="28"/>
          <w:szCs w:val="28"/>
          <w:lang w:val="en-US"/>
        </w:rPr>
        <w:t>Tiptipakorn</w:t>
      </w:r>
      <w:proofErr w:type="spellEnd"/>
      <w:r w:rsidRPr="00A05FD3">
        <w:rPr>
          <w:color w:val="000000"/>
          <w:sz w:val="28"/>
          <w:szCs w:val="28"/>
          <w:lang w:val="en-US"/>
        </w:rPr>
        <w:t xml:space="preserve"> </w:t>
      </w:r>
      <w:r w:rsidR="0098713E" w:rsidRPr="00A05FD3">
        <w:rPr>
          <w:color w:val="000000"/>
          <w:sz w:val="28"/>
          <w:szCs w:val="28"/>
          <w:lang w:val="en-US"/>
        </w:rPr>
        <w:t xml:space="preserve">S., </w:t>
      </w:r>
      <w:proofErr w:type="spellStart"/>
      <w:r w:rsidRPr="00A05FD3">
        <w:rPr>
          <w:color w:val="000000"/>
          <w:sz w:val="28"/>
          <w:szCs w:val="28"/>
          <w:lang w:val="en-US"/>
        </w:rPr>
        <w:t>Jubsilp</w:t>
      </w:r>
      <w:proofErr w:type="spellEnd"/>
      <w:r w:rsidRPr="00A05FD3">
        <w:rPr>
          <w:color w:val="000000"/>
          <w:sz w:val="28"/>
          <w:szCs w:val="28"/>
          <w:lang w:val="en-US"/>
        </w:rPr>
        <w:t xml:space="preserve"> </w:t>
      </w:r>
      <w:r w:rsidR="0098713E" w:rsidRPr="00A05FD3">
        <w:rPr>
          <w:color w:val="000000"/>
          <w:sz w:val="28"/>
          <w:szCs w:val="28"/>
          <w:lang w:val="en-US"/>
        </w:rPr>
        <w:t xml:space="preserve">Ch. // J. Appl. </w:t>
      </w:r>
      <w:proofErr w:type="spellStart"/>
      <w:r w:rsidR="0098713E" w:rsidRPr="00A05FD3">
        <w:rPr>
          <w:color w:val="000000"/>
          <w:sz w:val="28"/>
          <w:szCs w:val="28"/>
          <w:lang w:val="en-US"/>
        </w:rPr>
        <w:t>Polym</w:t>
      </w:r>
      <w:proofErr w:type="spellEnd"/>
      <w:r w:rsidR="0098713E" w:rsidRPr="00A05FD3">
        <w:rPr>
          <w:color w:val="000000"/>
          <w:sz w:val="28"/>
          <w:szCs w:val="28"/>
          <w:lang w:val="en-US"/>
        </w:rPr>
        <w:t>. Sci. 2009. Vol. 113. P. 3823–3830.</w:t>
      </w:r>
    </w:p>
    <w:sectPr w:rsidR="0098713E" w:rsidRPr="00A05FD3" w:rsidSect="006A7F17">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E0F" w:rsidRDefault="00FB3E0F">
      <w:r>
        <w:separator/>
      </w:r>
    </w:p>
  </w:endnote>
  <w:endnote w:type="continuationSeparator" w:id="0">
    <w:p w:rsidR="00FB3E0F" w:rsidRDefault="00FB3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5597528"/>
      <w:docPartObj>
        <w:docPartGallery w:val="Page Numbers (Bottom of Page)"/>
        <w:docPartUnique/>
      </w:docPartObj>
    </w:sdtPr>
    <w:sdtEndPr/>
    <w:sdtContent>
      <w:p w:rsidR="00A05FD3" w:rsidRDefault="00A05FD3">
        <w:pPr>
          <w:pStyle w:val="a5"/>
          <w:jc w:val="center"/>
        </w:pPr>
        <w:r>
          <w:fldChar w:fldCharType="begin"/>
        </w:r>
        <w:r>
          <w:instrText>PAGE   \* MERGEFORMAT</w:instrText>
        </w:r>
        <w:r>
          <w:fldChar w:fldCharType="separate"/>
        </w:r>
        <w:r w:rsidR="0003699E">
          <w:rPr>
            <w:noProof/>
          </w:rPr>
          <w:t>1</w:t>
        </w:r>
        <w:r>
          <w:fldChar w:fldCharType="end"/>
        </w:r>
      </w:p>
    </w:sdtContent>
  </w:sdt>
  <w:p w:rsidR="00A05FD3" w:rsidRDefault="00A05FD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E0F" w:rsidRDefault="00FB3E0F">
      <w:r>
        <w:separator/>
      </w:r>
    </w:p>
  </w:footnote>
  <w:footnote w:type="continuationSeparator" w:id="0">
    <w:p w:rsidR="00FB3E0F" w:rsidRDefault="00FB3E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59A0D95"/>
    <w:multiLevelType w:val="hybridMultilevel"/>
    <w:tmpl w:val="0764C7A2"/>
    <w:lvl w:ilvl="0" w:tplc="BF26AE82">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nsid w:val="0B7409EF"/>
    <w:multiLevelType w:val="multilevel"/>
    <w:tmpl w:val="0764C7A2"/>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780"/>
        </w:tabs>
        <w:ind w:left="1780" w:hanging="360"/>
      </w:pPr>
    </w:lvl>
    <w:lvl w:ilvl="2">
      <w:start w:val="1"/>
      <w:numFmt w:val="lowerRoman"/>
      <w:lvlText w:val="%3."/>
      <w:lvlJc w:val="right"/>
      <w:pPr>
        <w:tabs>
          <w:tab w:val="num" w:pos="2500"/>
        </w:tabs>
        <w:ind w:left="2500" w:hanging="180"/>
      </w:p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righ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right"/>
      <w:pPr>
        <w:tabs>
          <w:tab w:val="num" w:pos="6820"/>
        </w:tabs>
        <w:ind w:left="6820" w:hanging="180"/>
      </w:pPr>
    </w:lvl>
  </w:abstractNum>
  <w:abstractNum w:abstractNumId="3">
    <w:nsid w:val="24C24F3F"/>
    <w:multiLevelType w:val="hybridMultilevel"/>
    <w:tmpl w:val="3BDA847E"/>
    <w:lvl w:ilvl="0" w:tplc="A8126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6375817"/>
    <w:multiLevelType w:val="hybridMultilevel"/>
    <w:tmpl w:val="66D473F4"/>
    <w:lvl w:ilvl="0" w:tplc="FF8060AA">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5">
    <w:nsid w:val="293E5C1A"/>
    <w:multiLevelType w:val="multilevel"/>
    <w:tmpl w:val="0764C7A2"/>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780"/>
        </w:tabs>
        <w:ind w:left="1780" w:hanging="360"/>
      </w:pPr>
    </w:lvl>
    <w:lvl w:ilvl="2">
      <w:start w:val="1"/>
      <w:numFmt w:val="lowerRoman"/>
      <w:lvlText w:val="%3."/>
      <w:lvlJc w:val="right"/>
      <w:pPr>
        <w:tabs>
          <w:tab w:val="num" w:pos="2500"/>
        </w:tabs>
        <w:ind w:left="2500" w:hanging="180"/>
      </w:p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righ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right"/>
      <w:pPr>
        <w:tabs>
          <w:tab w:val="num" w:pos="6820"/>
        </w:tabs>
        <w:ind w:left="6820" w:hanging="180"/>
      </w:pPr>
    </w:lvl>
  </w:abstractNum>
  <w:abstractNum w:abstractNumId="6">
    <w:nsid w:val="33922F23"/>
    <w:multiLevelType w:val="multilevel"/>
    <w:tmpl w:val="A358F22A"/>
    <w:lvl w:ilvl="0">
      <w:start w:val="1"/>
      <w:numFmt w:val="decimal"/>
      <w:lvlText w:val="%1."/>
      <w:lvlJc w:val="left"/>
      <w:pPr>
        <w:tabs>
          <w:tab w:val="num" w:pos="1060"/>
        </w:tabs>
        <w:ind w:left="1060" w:hanging="360"/>
      </w:pPr>
    </w:lvl>
    <w:lvl w:ilvl="1">
      <w:start w:val="1"/>
      <w:numFmt w:val="lowerLetter"/>
      <w:lvlText w:val="%2."/>
      <w:lvlJc w:val="left"/>
      <w:pPr>
        <w:tabs>
          <w:tab w:val="num" w:pos="1780"/>
        </w:tabs>
        <w:ind w:left="1780" w:hanging="360"/>
      </w:pPr>
    </w:lvl>
    <w:lvl w:ilvl="2">
      <w:start w:val="1"/>
      <w:numFmt w:val="lowerRoman"/>
      <w:lvlText w:val="%3."/>
      <w:lvlJc w:val="right"/>
      <w:pPr>
        <w:tabs>
          <w:tab w:val="num" w:pos="2500"/>
        </w:tabs>
        <w:ind w:left="2500" w:hanging="180"/>
      </w:p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righ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right"/>
      <w:pPr>
        <w:tabs>
          <w:tab w:val="num" w:pos="6820"/>
        </w:tabs>
        <w:ind w:left="6820" w:hanging="180"/>
      </w:pPr>
    </w:lvl>
  </w:abstractNum>
  <w:abstractNum w:abstractNumId="7">
    <w:nsid w:val="5068763F"/>
    <w:multiLevelType w:val="hybridMultilevel"/>
    <w:tmpl w:val="61D49112"/>
    <w:lvl w:ilvl="0" w:tplc="57802104">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8">
    <w:nsid w:val="6CED7DAC"/>
    <w:multiLevelType w:val="multilevel"/>
    <w:tmpl w:val="0764C7A2"/>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780"/>
        </w:tabs>
        <w:ind w:left="1780" w:hanging="360"/>
      </w:pPr>
    </w:lvl>
    <w:lvl w:ilvl="2">
      <w:start w:val="1"/>
      <w:numFmt w:val="lowerRoman"/>
      <w:lvlText w:val="%3."/>
      <w:lvlJc w:val="right"/>
      <w:pPr>
        <w:tabs>
          <w:tab w:val="num" w:pos="2500"/>
        </w:tabs>
        <w:ind w:left="2500" w:hanging="180"/>
      </w:p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righ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right"/>
      <w:pPr>
        <w:tabs>
          <w:tab w:val="num" w:pos="6820"/>
        </w:tabs>
        <w:ind w:left="6820" w:hanging="180"/>
      </w:pPr>
    </w:lvl>
  </w:abstractNum>
  <w:abstractNum w:abstractNumId="9">
    <w:nsid w:val="76D9267E"/>
    <w:multiLevelType w:val="hybridMultilevel"/>
    <w:tmpl w:val="2D684DC8"/>
    <w:lvl w:ilvl="0" w:tplc="8E6E888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79316E6"/>
    <w:multiLevelType w:val="multilevel"/>
    <w:tmpl w:val="61D4911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780"/>
        </w:tabs>
        <w:ind w:left="1780" w:hanging="360"/>
      </w:pPr>
    </w:lvl>
    <w:lvl w:ilvl="2">
      <w:start w:val="1"/>
      <w:numFmt w:val="lowerRoman"/>
      <w:lvlText w:val="%3."/>
      <w:lvlJc w:val="right"/>
      <w:pPr>
        <w:tabs>
          <w:tab w:val="num" w:pos="2500"/>
        </w:tabs>
        <w:ind w:left="2500" w:hanging="180"/>
      </w:p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righ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right"/>
      <w:pPr>
        <w:tabs>
          <w:tab w:val="num" w:pos="6820"/>
        </w:tabs>
        <w:ind w:left="6820" w:hanging="180"/>
      </w:pPr>
    </w:lvl>
  </w:abstractNum>
  <w:num w:numId="1">
    <w:abstractNumId w:val="0"/>
  </w:num>
  <w:num w:numId="2">
    <w:abstractNumId w:val="1"/>
  </w:num>
  <w:num w:numId="3">
    <w:abstractNumId w:val="6"/>
  </w:num>
  <w:num w:numId="4">
    <w:abstractNumId w:val="5"/>
  </w:num>
  <w:num w:numId="5">
    <w:abstractNumId w:val="8"/>
  </w:num>
  <w:num w:numId="6">
    <w:abstractNumId w:val="2"/>
  </w:num>
  <w:num w:numId="7">
    <w:abstractNumId w:val="7"/>
  </w:num>
  <w:num w:numId="8">
    <w:abstractNumId w:val="10"/>
  </w:num>
  <w:num w:numId="9">
    <w:abstractNumId w:val="4"/>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67B"/>
    <w:rsid w:val="0000459B"/>
    <w:rsid w:val="00012676"/>
    <w:rsid w:val="0002010D"/>
    <w:rsid w:val="00036235"/>
    <w:rsid w:val="0003699E"/>
    <w:rsid w:val="000850C9"/>
    <w:rsid w:val="00092B89"/>
    <w:rsid w:val="000A33CF"/>
    <w:rsid w:val="000B3938"/>
    <w:rsid w:val="000E2474"/>
    <w:rsid w:val="001258B4"/>
    <w:rsid w:val="001261E0"/>
    <w:rsid w:val="00164AC7"/>
    <w:rsid w:val="001A2F77"/>
    <w:rsid w:val="001B5F26"/>
    <w:rsid w:val="001E6D54"/>
    <w:rsid w:val="00233E0E"/>
    <w:rsid w:val="002361DD"/>
    <w:rsid w:val="00236643"/>
    <w:rsid w:val="00261136"/>
    <w:rsid w:val="00275655"/>
    <w:rsid w:val="002B35A7"/>
    <w:rsid w:val="002C7A41"/>
    <w:rsid w:val="00303A90"/>
    <w:rsid w:val="00316630"/>
    <w:rsid w:val="003573BC"/>
    <w:rsid w:val="0039011C"/>
    <w:rsid w:val="003C2180"/>
    <w:rsid w:val="003C5976"/>
    <w:rsid w:val="003D7243"/>
    <w:rsid w:val="003E4542"/>
    <w:rsid w:val="003E78B4"/>
    <w:rsid w:val="00413475"/>
    <w:rsid w:val="00417254"/>
    <w:rsid w:val="00422227"/>
    <w:rsid w:val="00433EC3"/>
    <w:rsid w:val="00481179"/>
    <w:rsid w:val="004D0836"/>
    <w:rsid w:val="004E16CB"/>
    <w:rsid w:val="004E4C0A"/>
    <w:rsid w:val="005662DE"/>
    <w:rsid w:val="00576504"/>
    <w:rsid w:val="00584415"/>
    <w:rsid w:val="005D2549"/>
    <w:rsid w:val="005D40C8"/>
    <w:rsid w:val="005F0F2A"/>
    <w:rsid w:val="005F3DC9"/>
    <w:rsid w:val="00604317"/>
    <w:rsid w:val="00611FF0"/>
    <w:rsid w:val="0063399C"/>
    <w:rsid w:val="00677CD2"/>
    <w:rsid w:val="00687EC9"/>
    <w:rsid w:val="006A0784"/>
    <w:rsid w:val="006A7F17"/>
    <w:rsid w:val="00720029"/>
    <w:rsid w:val="007250ED"/>
    <w:rsid w:val="00756FFA"/>
    <w:rsid w:val="007633BA"/>
    <w:rsid w:val="00783629"/>
    <w:rsid w:val="00787E36"/>
    <w:rsid w:val="007A1D92"/>
    <w:rsid w:val="007C3E2A"/>
    <w:rsid w:val="007D4EA4"/>
    <w:rsid w:val="007F2546"/>
    <w:rsid w:val="007F40BE"/>
    <w:rsid w:val="008111D2"/>
    <w:rsid w:val="00817529"/>
    <w:rsid w:val="00833C1C"/>
    <w:rsid w:val="008364ED"/>
    <w:rsid w:val="00862117"/>
    <w:rsid w:val="00882726"/>
    <w:rsid w:val="008913C5"/>
    <w:rsid w:val="008B3B9E"/>
    <w:rsid w:val="008F0F42"/>
    <w:rsid w:val="008F686B"/>
    <w:rsid w:val="00915AFC"/>
    <w:rsid w:val="00922AA5"/>
    <w:rsid w:val="00935511"/>
    <w:rsid w:val="00936B25"/>
    <w:rsid w:val="00941274"/>
    <w:rsid w:val="00941852"/>
    <w:rsid w:val="009466E5"/>
    <w:rsid w:val="0095170B"/>
    <w:rsid w:val="00972D37"/>
    <w:rsid w:val="00975F34"/>
    <w:rsid w:val="009840A9"/>
    <w:rsid w:val="0098713E"/>
    <w:rsid w:val="009E2E29"/>
    <w:rsid w:val="00A05FD3"/>
    <w:rsid w:val="00A441EB"/>
    <w:rsid w:val="00A46EDD"/>
    <w:rsid w:val="00A80560"/>
    <w:rsid w:val="00AF3591"/>
    <w:rsid w:val="00AF44ED"/>
    <w:rsid w:val="00B04E78"/>
    <w:rsid w:val="00B50F49"/>
    <w:rsid w:val="00B6446A"/>
    <w:rsid w:val="00B87C8A"/>
    <w:rsid w:val="00B9059E"/>
    <w:rsid w:val="00B95724"/>
    <w:rsid w:val="00BB675A"/>
    <w:rsid w:val="00BC450A"/>
    <w:rsid w:val="00BE10C0"/>
    <w:rsid w:val="00BF3312"/>
    <w:rsid w:val="00C159E0"/>
    <w:rsid w:val="00C268AB"/>
    <w:rsid w:val="00C66B29"/>
    <w:rsid w:val="00CB467B"/>
    <w:rsid w:val="00CC5845"/>
    <w:rsid w:val="00CD6BF0"/>
    <w:rsid w:val="00CE108F"/>
    <w:rsid w:val="00CE5AA5"/>
    <w:rsid w:val="00CE75F6"/>
    <w:rsid w:val="00CF13C2"/>
    <w:rsid w:val="00D054AF"/>
    <w:rsid w:val="00D1377F"/>
    <w:rsid w:val="00D21A0B"/>
    <w:rsid w:val="00D23329"/>
    <w:rsid w:val="00D26B84"/>
    <w:rsid w:val="00D34889"/>
    <w:rsid w:val="00D54434"/>
    <w:rsid w:val="00D81C22"/>
    <w:rsid w:val="00D839EB"/>
    <w:rsid w:val="00DC1964"/>
    <w:rsid w:val="00DC31A8"/>
    <w:rsid w:val="00E02E4D"/>
    <w:rsid w:val="00E131B1"/>
    <w:rsid w:val="00E152F6"/>
    <w:rsid w:val="00E20C4A"/>
    <w:rsid w:val="00E358F8"/>
    <w:rsid w:val="00E56296"/>
    <w:rsid w:val="00E66883"/>
    <w:rsid w:val="00E71509"/>
    <w:rsid w:val="00EA0C41"/>
    <w:rsid w:val="00EA1273"/>
    <w:rsid w:val="00EC5FE8"/>
    <w:rsid w:val="00EF1608"/>
    <w:rsid w:val="00F113B6"/>
    <w:rsid w:val="00F30C2C"/>
    <w:rsid w:val="00F4279E"/>
    <w:rsid w:val="00F51966"/>
    <w:rsid w:val="00F73BD1"/>
    <w:rsid w:val="00FA465E"/>
    <w:rsid w:val="00FB3DF1"/>
    <w:rsid w:val="00FB3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3C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68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A2F77"/>
    <w:pPr>
      <w:tabs>
        <w:tab w:val="center" w:pos="4677"/>
        <w:tab w:val="right" w:pos="9355"/>
      </w:tabs>
    </w:pPr>
  </w:style>
  <w:style w:type="paragraph" w:styleId="a5">
    <w:name w:val="footer"/>
    <w:basedOn w:val="a"/>
    <w:link w:val="a6"/>
    <w:uiPriority w:val="99"/>
    <w:rsid w:val="001A2F77"/>
    <w:pPr>
      <w:tabs>
        <w:tab w:val="center" w:pos="4677"/>
        <w:tab w:val="right" w:pos="9355"/>
      </w:tabs>
    </w:pPr>
  </w:style>
  <w:style w:type="character" w:styleId="a7">
    <w:name w:val="Hyperlink"/>
    <w:basedOn w:val="a0"/>
    <w:uiPriority w:val="99"/>
    <w:unhideWhenUsed/>
    <w:rsid w:val="00A441EB"/>
    <w:rPr>
      <w:color w:val="0563C1" w:themeColor="hyperlink"/>
      <w:u w:val="single"/>
    </w:rPr>
  </w:style>
  <w:style w:type="paragraph" w:styleId="a8">
    <w:name w:val="Balloon Text"/>
    <w:basedOn w:val="a"/>
    <w:link w:val="a9"/>
    <w:rsid w:val="00EF1608"/>
    <w:rPr>
      <w:rFonts w:ascii="Tahoma" w:hAnsi="Tahoma" w:cs="Tahoma"/>
      <w:sz w:val="16"/>
      <w:szCs w:val="16"/>
    </w:rPr>
  </w:style>
  <w:style w:type="character" w:customStyle="1" w:styleId="a9">
    <w:name w:val="Текст выноски Знак"/>
    <w:basedOn w:val="a0"/>
    <w:link w:val="a8"/>
    <w:rsid w:val="00EF1608"/>
    <w:rPr>
      <w:rFonts w:ascii="Tahoma" w:hAnsi="Tahoma" w:cs="Tahoma"/>
      <w:sz w:val="16"/>
      <w:szCs w:val="16"/>
    </w:rPr>
  </w:style>
  <w:style w:type="paragraph" w:styleId="aa">
    <w:name w:val="List Paragraph"/>
    <w:basedOn w:val="a"/>
    <w:uiPriority w:val="34"/>
    <w:qFormat/>
    <w:rsid w:val="00922AA5"/>
    <w:pPr>
      <w:ind w:left="720"/>
      <w:contextualSpacing/>
    </w:pPr>
  </w:style>
  <w:style w:type="character" w:customStyle="1" w:styleId="a6">
    <w:name w:val="Нижний колонтитул Знак"/>
    <w:basedOn w:val="a0"/>
    <w:link w:val="a5"/>
    <w:uiPriority w:val="99"/>
    <w:rsid w:val="00A05FD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3C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68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A2F77"/>
    <w:pPr>
      <w:tabs>
        <w:tab w:val="center" w:pos="4677"/>
        <w:tab w:val="right" w:pos="9355"/>
      </w:tabs>
    </w:pPr>
  </w:style>
  <w:style w:type="paragraph" w:styleId="a5">
    <w:name w:val="footer"/>
    <w:basedOn w:val="a"/>
    <w:link w:val="a6"/>
    <w:uiPriority w:val="99"/>
    <w:rsid w:val="001A2F77"/>
    <w:pPr>
      <w:tabs>
        <w:tab w:val="center" w:pos="4677"/>
        <w:tab w:val="right" w:pos="9355"/>
      </w:tabs>
    </w:pPr>
  </w:style>
  <w:style w:type="character" w:styleId="a7">
    <w:name w:val="Hyperlink"/>
    <w:basedOn w:val="a0"/>
    <w:uiPriority w:val="99"/>
    <w:unhideWhenUsed/>
    <w:rsid w:val="00A441EB"/>
    <w:rPr>
      <w:color w:val="0563C1" w:themeColor="hyperlink"/>
      <w:u w:val="single"/>
    </w:rPr>
  </w:style>
  <w:style w:type="paragraph" w:styleId="a8">
    <w:name w:val="Balloon Text"/>
    <w:basedOn w:val="a"/>
    <w:link w:val="a9"/>
    <w:rsid w:val="00EF1608"/>
    <w:rPr>
      <w:rFonts w:ascii="Tahoma" w:hAnsi="Tahoma" w:cs="Tahoma"/>
      <w:sz w:val="16"/>
      <w:szCs w:val="16"/>
    </w:rPr>
  </w:style>
  <w:style w:type="character" w:customStyle="1" w:styleId="a9">
    <w:name w:val="Текст выноски Знак"/>
    <w:basedOn w:val="a0"/>
    <w:link w:val="a8"/>
    <w:rsid w:val="00EF1608"/>
    <w:rPr>
      <w:rFonts w:ascii="Tahoma" w:hAnsi="Tahoma" w:cs="Tahoma"/>
      <w:sz w:val="16"/>
      <w:szCs w:val="16"/>
    </w:rPr>
  </w:style>
  <w:style w:type="paragraph" w:styleId="aa">
    <w:name w:val="List Paragraph"/>
    <w:basedOn w:val="a"/>
    <w:uiPriority w:val="34"/>
    <w:qFormat/>
    <w:rsid w:val="00922AA5"/>
    <w:pPr>
      <w:ind w:left="720"/>
      <w:contextualSpacing/>
    </w:pPr>
  </w:style>
  <w:style w:type="character" w:customStyle="1" w:styleId="a6">
    <w:name w:val="Нижний колонтитул Знак"/>
    <w:basedOn w:val="a0"/>
    <w:link w:val="a5"/>
    <w:uiPriority w:val="99"/>
    <w:rsid w:val="00A05F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110924">
      <w:bodyDiv w:val="1"/>
      <w:marLeft w:val="0"/>
      <w:marRight w:val="0"/>
      <w:marTop w:val="0"/>
      <w:marBottom w:val="0"/>
      <w:divBdr>
        <w:top w:val="none" w:sz="0" w:space="0" w:color="auto"/>
        <w:left w:val="none" w:sz="0" w:space="0" w:color="auto"/>
        <w:bottom w:val="none" w:sz="0" w:space="0" w:color="auto"/>
        <w:right w:val="none" w:sz="0" w:space="0" w:color="auto"/>
      </w:divBdr>
    </w:div>
    <w:div w:id="1109085609">
      <w:bodyDiv w:val="1"/>
      <w:marLeft w:val="0"/>
      <w:marRight w:val="0"/>
      <w:marTop w:val="0"/>
      <w:marBottom w:val="0"/>
      <w:divBdr>
        <w:top w:val="none" w:sz="0" w:space="0" w:color="auto"/>
        <w:left w:val="none" w:sz="0" w:space="0" w:color="auto"/>
        <w:bottom w:val="none" w:sz="0" w:space="0" w:color="auto"/>
        <w:right w:val="none" w:sz="0" w:space="0" w:color="auto"/>
      </w:divBdr>
    </w:div>
    <w:div w:id="1140150112">
      <w:bodyDiv w:val="1"/>
      <w:marLeft w:val="0"/>
      <w:marRight w:val="0"/>
      <w:marTop w:val="0"/>
      <w:marBottom w:val="0"/>
      <w:divBdr>
        <w:top w:val="none" w:sz="0" w:space="0" w:color="auto"/>
        <w:left w:val="none" w:sz="0" w:space="0" w:color="auto"/>
        <w:bottom w:val="none" w:sz="0" w:space="0" w:color="auto"/>
        <w:right w:val="none" w:sz="0" w:space="0" w:color="auto"/>
      </w:divBdr>
    </w:div>
    <w:div w:id="1143039198">
      <w:bodyDiv w:val="1"/>
      <w:marLeft w:val="0"/>
      <w:marRight w:val="0"/>
      <w:marTop w:val="0"/>
      <w:marBottom w:val="0"/>
      <w:divBdr>
        <w:top w:val="none" w:sz="0" w:space="0" w:color="auto"/>
        <w:left w:val="none" w:sz="0" w:space="0" w:color="auto"/>
        <w:bottom w:val="none" w:sz="0" w:space="0" w:color="auto"/>
        <w:right w:val="none" w:sz="0" w:space="0" w:color="auto"/>
      </w:divBdr>
    </w:div>
    <w:div w:id="1524200690">
      <w:bodyDiv w:val="1"/>
      <w:marLeft w:val="0"/>
      <w:marRight w:val="0"/>
      <w:marTop w:val="0"/>
      <w:marBottom w:val="0"/>
      <w:divBdr>
        <w:top w:val="none" w:sz="0" w:space="0" w:color="auto"/>
        <w:left w:val="none" w:sz="0" w:space="0" w:color="auto"/>
        <w:bottom w:val="none" w:sz="0" w:space="0" w:color="auto"/>
        <w:right w:val="none" w:sz="0" w:space="0" w:color="auto"/>
      </w:divBdr>
    </w:div>
    <w:div w:id="165270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shimkin@gmail.com" TargetMode="External"/><Relationship Id="rId13" Type="http://schemas.openxmlformats.org/officeDocument/2006/relationships/image" Target="media/image3.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1040</Words>
  <Characters>5932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Правила оформления и подачи тезисов</vt:lpstr>
    </vt:vector>
  </TitlesOfParts>
  <Company>NhT</Company>
  <LinksUpToDate>false</LinksUpToDate>
  <CharactersWithSpaces>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оформления и подачи тезисов</dc:title>
  <dc:creator>himik</dc:creator>
  <cp:lastModifiedBy>Шеин Евгений Александрович</cp:lastModifiedBy>
  <cp:revision>8</cp:revision>
  <cp:lastPrinted>2016-01-20T05:42:00Z</cp:lastPrinted>
  <dcterms:created xsi:type="dcterms:W3CDTF">2016-10-26T11:09:00Z</dcterms:created>
  <dcterms:modified xsi:type="dcterms:W3CDTF">2016-10-31T07:19:00Z</dcterms:modified>
</cp:coreProperties>
</file>